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5B2DE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b/>
          <w:color w:val="FF0000"/>
          <w:spacing w:val="-45"/>
          <w:sz w:val="86"/>
          <w:szCs w:val="86"/>
        </w:rPr>
      </w:pPr>
      <w:r>
        <w:rPr>
          <w:rFonts w:hint="eastAsia"/>
          <w:b/>
          <w:color w:val="FF0000"/>
          <w:spacing w:val="-45"/>
          <w:sz w:val="86"/>
          <w:szCs w:val="86"/>
        </w:rPr>
        <w:t>威海市建筑业协会文件</w:t>
      </w:r>
    </w:p>
    <w:p w14:paraId="35103A8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rFonts w:hint="eastAsia" w:ascii="仿宋_GB2312" w:eastAsia="仿宋_GB2312"/>
          <w:sz w:val="32"/>
          <w:szCs w:val="32"/>
        </w:rPr>
      </w:pPr>
    </w:p>
    <w:p w14:paraId="4BCBBA6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rFonts w:ascii="仿宋_GB2312" w:eastAsia="仿宋_GB2312"/>
          <w:b/>
          <w:color w:val="FF0000"/>
          <w:spacing w:val="4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威建协字</w:t>
      </w:r>
      <w:r>
        <w:rPr>
          <w:rFonts w:hint="eastAsia" w:ascii="仿宋_GB2312" w:hAnsi="宋体" w:eastAsia="仿宋_GB2312" w:cs="宋体"/>
          <w:sz w:val="32"/>
          <w:szCs w:val="32"/>
        </w:rPr>
        <w:t>〔202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sz w:val="32"/>
          <w:szCs w:val="32"/>
        </w:rPr>
        <w:t>〕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号</w:t>
      </w:r>
    </w:p>
    <w:p w14:paraId="512FF2D6">
      <w:pPr>
        <w:jc w:val="both"/>
        <w:rPr>
          <w:rFonts w:hint="default" w:ascii="宋体" w:hAnsi="宋体" w:eastAsia="宋体"/>
          <w:b/>
          <w:bCs/>
          <w:color w:val="FF0000"/>
          <w:sz w:val="44"/>
          <w:szCs w:val="44"/>
          <w:u w:val="thick"/>
          <w:lang w:val="en-US" w:eastAsia="zh-CN"/>
        </w:rPr>
      </w:pPr>
      <w:r>
        <w:rPr>
          <w:rFonts w:hint="eastAsia" w:ascii="宋体" w:hAnsi="宋体" w:eastAsia="宋体"/>
          <w:b/>
          <w:bCs/>
          <w:color w:val="FF0000"/>
          <w:sz w:val="44"/>
          <w:szCs w:val="44"/>
          <w:u w:val="thick"/>
        </w:rPr>
        <w:t xml:space="preserve">                                        </w:t>
      </w:r>
      <w:r>
        <w:rPr>
          <w:rFonts w:hint="eastAsia" w:ascii="宋体" w:hAnsi="宋体" w:eastAsia="宋体"/>
          <w:b/>
          <w:bCs/>
          <w:color w:val="FF0000"/>
          <w:sz w:val="44"/>
          <w:szCs w:val="44"/>
          <w:u w:val="thick"/>
          <w:lang w:val="en-US" w:eastAsia="zh-CN"/>
        </w:rPr>
        <w:t xml:space="preserve">  </w:t>
      </w:r>
    </w:p>
    <w:p w14:paraId="1CE0AF0E">
      <w:pPr>
        <w:jc w:val="center"/>
        <w:rPr>
          <w:rFonts w:hint="eastAsia"/>
          <w:b/>
          <w:bCs/>
          <w:sz w:val="44"/>
          <w:szCs w:val="44"/>
          <w:lang w:eastAsia="zh-CN"/>
        </w:rPr>
      </w:pPr>
    </w:p>
    <w:p w14:paraId="2B99C6E0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关于开展</w:t>
      </w:r>
      <w:r>
        <w:rPr>
          <w:rFonts w:hint="eastAsia"/>
          <w:b/>
          <w:bCs/>
          <w:sz w:val="44"/>
          <w:szCs w:val="44"/>
          <w:lang w:val="en-US" w:eastAsia="zh-CN"/>
        </w:rPr>
        <w:t>2024年度威海市建筑业</w:t>
      </w:r>
    </w:p>
    <w:p w14:paraId="350153E6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default"/>
          <w:b/>
          <w:bCs/>
          <w:sz w:val="44"/>
          <w:szCs w:val="44"/>
          <w:lang w:val="en-US" w:eastAsia="zh-CN"/>
        </w:rPr>
        <w:t>协会</w:t>
      </w:r>
      <w:r>
        <w:rPr>
          <w:rFonts w:hint="eastAsia"/>
          <w:b/>
          <w:bCs/>
          <w:sz w:val="44"/>
          <w:szCs w:val="44"/>
          <w:lang w:val="en-US" w:eastAsia="zh-CN"/>
        </w:rPr>
        <w:t>“先进工作者”“巾帼模范”</w:t>
      </w:r>
      <w:r>
        <w:rPr>
          <w:rFonts w:hint="default"/>
          <w:b/>
          <w:bCs/>
          <w:sz w:val="44"/>
          <w:szCs w:val="44"/>
          <w:lang w:val="en-US" w:eastAsia="zh-CN"/>
        </w:rPr>
        <w:t>评选活动</w:t>
      </w:r>
      <w:r>
        <w:rPr>
          <w:rFonts w:hint="eastAsia"/>
          <w:b/>
          <w:bCs/>
          <w:sz w:val="44"/>
          <w:szCs w:val="44"/>
          <w:lang w:val="en-US" w:eastAsia="zh-CN"/>
        </w:rPr>
        <w:t>的通知</w:t>
      </w:r>
    </w:p>
    <w:p w14:paraId="4D77E52D">
      <w:pPr>
        <w:pStyle w:val="4"/>
        <w:rPr>
          <w:rFonts w:hint="eastAsia"/>
          <w:lang w:val="en-US" w:eastAsia="zh-CN"/>
        </w:rPr>
      </w:pPr>
    </w:p>
    <w:p w14:paraId="4546C7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各会员单位：</w:t>
      </w:r>
    </w:p>
    <w:p w14:paraId="658D2C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，威海市建筑业协会各会员单位，紧紧围绕市委、市政府工作中心，全面贯彻落实党的二十大精神，为表彰在企业中表现突出，为企业做出重大贡献的个人：同时为进一步宣传展示建筑行业妇女创先争优、建功成才，威海市建筑业协会决定，在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协会会员单位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中评选表彰一批“先进工作者”和“巾帼模范”。现将有关评选事宜通知如下：</w:t>
      </w:r>
    </w:p>
    <w:p w14:paraId="07A7F6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一、评选条件</w:t>
      </w:r>
    </w:p>
    <w:p w14:paraId="75F9065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（一）先进工作者</w:t>
      </w:r>
    </w:p>
    <w:p w14:paraId="500D791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1.遵守相关法律法规，履行单位工作职责，积极推动所在单位健康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发展。</w:t>
      </w:r>
    </w:p>
    <w:p w14:paraId="7C26AC3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98" w:leftChars="142" w:firstLine="320" w:firstLineChars="1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2.关心支持协会建设，发挥沟通协调作用；积极组织参与协会开展的活动，为本单位的建设发展做出了突出成绩。</w:t>
      </w:r>
    </w:p>
    <w:p w14:paraId="161C07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3.维护单位的合法权益，积极进取，工作表现突出，受到好评。</w:t>
      </w:r>
    </w:p>
    <w:p w14:paraId="68AE084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4.配合协会工作，乐于奉献，勇于创新，取得优异的工作成绩。</w:t>
      </w:r>
    </w:p>
    <w:p w14:paraId="76F6F21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（二）巾帼模范</w:t>
      </w:r>
    </w:p>
    <w:p w14:paraId="65760CC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1.政治坚定。爱党爱国爱社会主义，拥护党的路线方针政策，开拓进取，艰苦创业，为社会主义经济、政治、文化、社会和生态建设作出积极贡献。</w:t>
      </w:r>
    </w:p>
    <w:p w14:paraId="2086ABD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2.工作创新。发扬“四有”、“四自”精神，爱岗敬业，开拓创新，在本职工作中有突出表现，为本单位创造出较好的效益。</w:t>
      </w:r>
    </w:p>
    <w:p w14:paraId="34F4DF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10" w:leftChars="0" w:firstLine="320" w:firstLineChars="1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3.服务有效。刻苦钻研业务，熟练掌握本岗们各项业务技能和知识，爱岗敬业，服务意识强，在本单位成绩显著。</w:t>
      </w:r>
    </w:p>
    <w:p w14:paraId="436DAC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10" w:leftChars="0" w:firstLine="320" w:firstLineChars="1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4.作风优良。具有良好的职业道德、务实的工作作风、文明的服务礼仪。</w:t>
      </w:r>
    </w:p>
    <w:p w14:paraId="032CE3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二、申报要求</w:t>
      </w:r>
    </w:p>
    <w:p w14:paraId="606C742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1.“先进工作者”：需为威海市建筑业协会会员单位职工，威海市建筑业协会实行申报制，凡符合条件、有争创意愿的个人均可申报“先进工作者”，经审核批准予以授牌命名。</w:t>
      </w:r>
    </w:p>
    <w:p w14:paraId="6929885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2.“巾帼模范”请会员单位认真做好推荐工作，经协会综合评审后，将择优确定。</w:t>
      </w:r>
    </w:p>
    <w:p w14:paraId="2ADA192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三、材料报送</w:t>
      </w:r>
    </w:p>
    <w:p w14:paraId="567523A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“先进工作者”、“巾帼模范”的推荐表一式二份，请认真填写。主要事迹一栏要求事迹突出，文字简练，字数控制在500字以内，其中“巾帼模范”另附600字左右的事迹材料。以上材料于2025年1月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6日前报送协会秘书处，同时报送电子版本。</w:t>
      </w:r>
    </w:p>
    <w:p w14:paraId="78835F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希望各会员单位以这次评选活动为契机，加强领导，健全机制，强化监督，优质服务，在全行业中进一步形成比字赶超、争先创优、诚信经营的良好氛围，为企业的发展争作贡献。</w:t>
      </w:r>
    </w:p>
    <w:p w14:paraId="584AA7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四、联系电话：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0631-5286979</w:t>
      </w:r>
    </w:p>
    <w:p w14:paraId="6E0F22B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1043B60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754737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/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        威海市建筑业协会</w:t>
      </w:r>
    </w:p>
    <w:p w14:paraId="2C63489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/>
        <w:jc w:val="center"/>
        <w:rPr>
          <w:rFonts w:hint="default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          2025年1月9日</w:t>
      </w:r>
    </w:p>
    <w:p w14:paraId="7722B19D">
      <w:pPr>
        <w:numPr>
          <w:ilvl w:val="0"/>
          <w:numId w:val="0"/>
        </w:numPr>
        <w:ind w:leftChars="0"/>
        <w:jc w:val="both"/>
        <w:rPr>
          <w:rFonts w:hint="default"/>
          <w:sz w:val="30"/>
          <w:szCs w:val="30"/>
          <w:lang w:val="en-US" w:eastAsia="zh-CN"/>
        </w:rPr>
      </w:pPr>
    </w:p>
    <w:sectPr>
      <w:pgSz w:w="11905" w:h="16838"/>
      <w:pgMar w:top="1134" w:right="850" w:bottom="1134" w:left="1134" w:header="850" w:footer="822" w:gutter="0"/>
      <w:cols w:space="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大标宋简体">
    <w:altName w:val="宋体"/>
    <w:panose1 w:val="02010601030000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000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582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eastAsia="方正大标宋简体"/>
      <w:w w:val="50"/>
      <w:sz w:val="144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Body Text First Indent"/>
    <w:basedOn w:val="2"/>
    <w:qFormat/>
    <w:uiPriority w:val="0"/>
    <w:pPr>
      <w:keepNext w:val="0"/>
      <w:keepLines w:val="0"/>
      <w:widowControl w:val="0"/>
      <w:suppressLineNumbers w:val="0"/>
      <w:spacing w:before="0" w:beforeAutospacing="0" w:after="120" w:afterAutospacing="0"/>
      <w:ind w:left="0" w:right="0" w:firstLine="420" w:firstLineChars="100"/>
      <w:jc w:val="both"/>
    </w:pPr>
    <w:rPr>
      <w:rFonts w:hint="default" w:ascii="Times New Roman" w:hAnsi="Times New Roman" w:eastAsia="宋体" w:cs="Times New Roman"/>
      <w:kern w:val="2"/>
      <w:sz w:val="21"/>
      <w:szCs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904</Words>
  <Characters>945</Characters>
  <Lines>0</Lines>
  <Paragraphs>33</Paragraphs>
  <TotalTime>90</TotalTime>
  <ScaleCrop>false</ScaleCrop>
  <LinksUpToDate>false</LinksUpToDate>
  <CharactersWithSpaces>1084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2022-04-18T03:10:00Z</dcterms:created>
  <dc:creator>Administrator</dc:creator>
  <cp:lastModifiedBy>艾迪儿</cp:lastModifiedBy>
  <dcterms:modified xsi:type="dcterms:W3CDTF">2025-01-13T02:49:51Z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1DA6131A572444E2A6D53F898ED23136_13</vt:lpwstr>
  </property>
  <property fmtid="{D5CDD505-2E9C-101B-9397-08002B2CF9AE}" pid="4" name="KSOTemplateDocerSaveRecord">
    <vt:lpwstr>eyJoZGlkIjoiODg1NjE0NDgxYjk4MmJhZTAwNDRiZjliZmM2ZTU0YzYiLCJ1c2VySWQiOiI0MzI3NzE1NDIifQ==</vt:lpwstr>
  </property>
</Properties>
</file>