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687200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承   诺   书</w:t>
      </w:r>
    </w:p>
    <w:p w14:paraId="606C88AA">
      <w:pPr>
        <w:jc w:val="center"/>
        <w:rPr>
          <w:sz w:val="44"/>
          <w:szCs w:val="44"/>
        </w:rPr>
      </w:pPr>
    </w:p>
    <w:p w14:paraId="5F486C71">
      <w:pPr>
        <w:spacing w:line="360" w:lineRule="auto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威海市建筑业协会：</w:t>
      </w:r>
    </w:p>
    <w:p w14:paraId="11EE2229">
      <w:pPr>
        <w:widowControl/>
        <w:spacing w:line="560" w:lineRule="exact"/>
        <w:ind w:firstLine="640" w:firstLineChars="200"/>
        <w:jc w:val="lef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我公司（公司名称）承诺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2021-2024</w:t>
      </w:r>
      <w:bookmarkStart w:id="0" w:name="_GoBack"/>
      <w:bookmarkEnd w:id="0"/>
      <w:r>
        <w:rPr>
          <w:rFonts w:hint="eastAsia" w:ascii="仿宋_GB2312" w:hAnsi="宋体" w:eastAsia="仿宋_GB2312"/>
          <w:sz w:val="32"/>
          <w:szCs w:val="32"/>
        </w:rPr>
        <w:t>年施工工程按照国家规定、合同要求支付农民工工资，无拖欠农民工工资现象，如果发生违反规定的行为，造成农民工上访，本单位愿意退出一切评先活动并接受人社、建设、公安等部门依相关规定作处的处理和处罚决定。同时</w:t>
      </w:r>
      <w:r>
        <w:rPr>
          <w:rFonts w:ascii="仿宋_GB2312" w:hAnsi="仿宋_GB2312" w:eastAsia="仿宋_GB2312" w:cs="仿宋_GB2312"/>
          <w:sz w:val="32"/>
          <w:szCs w:val="32"/>
        </w:rPr>
        <w:t>在申报年未发生重大质量</w:t>
      </w:r>
      <w:r>
        <w:rPr>
          <w:rFonts w:hint="eastAsia" w:ascii="仿宋_GB2312" w:hAnsi="仿宋_GB2312" w:eastAsia="仿宋_GB2312" w:cs="仿宋_GB2312"/>
          <w:sz w:val="32"/>
          <w:szCs w:val="32"/>
        </w:rPr>
        <w:t>或</w:t>
      </w:r>
      <w:r>
        <w:rPr>
          <w:rFonts w:ascii="仿宋_GB2312" w:hAnsi="仿宋_GB2312" w:eastAsia="仿宋_GB2312" w:cs="仿宋_GB2312"/>
          <w:sz w:val="32"/>
          <w:szCs w:val="32"/>
        </w:rPr>
        <w:t>安全事故，没有被</w:t>
      </w:r>
      <w:r>
        <w:rPr>
          <w:rFonts w:hint="eastAsia" w:ascii="仿宋_GB2312" w:hAnsi="仿宋_GB2312" w:eastAsia="仿宋_GB2312" w:cs="仿宋_GB2312"/>
          <w:sz w:val="32"/>
          <w:szCs w:val="32"/>
        </w:rPr>
        <w:t>建设行政管理</w:t>
      </w:r>
      <w:r>
        <w:rPr>
          <w:rFonts w:ascii="仿宋_GB2312" w:hAnsi="仿宋_GB2312" w:eastAsia="仿宋_GB2312" w:cs="仿宋_GB2312"/>
          <w:sz w:val="32"/>
          <w:szCs w:val="32"/>
        </w:rPr>
        <w:t>部门通报批评或核定有不良行为</w:t>
      </w:r>
      <w:r>
        <w:rPr>
          <w:rFonts w:hint="eastAsia" w:ascii="仿宋_GB2312" w:hAnsi="仿宋_GB2312" w:eastAsia="仿宋_GB2312" w:cs="仿宋_GB2312"/>
          <w:sz w:val="32"/>
          <w:szCs w:val="32"/>
        </w:rPr>
        <w:t>记录</w:t>
      </w:r>
      <w:r>
        <w:rPr>
          <w:rFonts w:ascii="仿宋_GB2312" w:hAnsi="仿宋_GB2312" w:eastAsia="仿宋_GB2312" w:cs="仿宋_GB2312"/>
          <w:sz w:val="32"/>
          <w:szCs w:val="32"/>
        </w:rPr>
        <w:t>。</w:t>
      </w:r>
    </w:p>
    <w:p w14:paraId="6154541D">
      <w:pPr>
        <w:widowControl/>
        <w:spacing w:line="560" w:lineRule="exact"/>
        <w:ind w:firstLine="640" w:firstLineChars="200"/>
        <w:jc w:val="left"/>
        <w:rPr>
          <w:rFonts w:ascii="仿宋_GB2312" w:hAnsi="宋体" w:eastAsia="仿宋_GB2312"/>
          <w:sz w:val="32"/>
          <w:szCs w:val="32"/>
        </w:rPr>
      </w:pPr>
    </w:p>
    <w:p w14:paraId="5C071AAA">
      <w:pPr>
        <w:widowControl/>
        <w:spacing w:line="560" w:lineRule="exact"/>
        <w:ind w:firstLine="640" w:firstLineChars="200"/>
        <w:jc w:val="left"/>
        <w:rPr>
          <w:rFonts w:ascii="仿宋_GB2312" w:hAnsi="宋体" w:eastAsia="仿宋_GB2312"/>
          <w:sz w:val="32"/>
          <w:szCs w:val="32"/>
        </w:rPr>
      </w:pPr>
    </w:p>
    <w:p w14:paraId="052DC08C">
      <w:pPr>
        <w:widowControl/>
        <w:spacing w:line="560" w:lineRule="exact"/>
        <w:ind w:firstLine="640" w:firstLineChars="200"/>
        <w:jc w:val="left"/>
        <w:rPr>
          <w:rFonts w:ascii="仿宋_GB2312" w:hAnsi="宋体" w:eastAsia="仿宋_GB2312"/>
          <w:sz w:val="32"/>
          <w:szCs w:val="32"/>
        </w:rPr>
      </w:pPr>
    </w:p>
    <w:p w14:paraId="3D2A26FD">
      <w:pPr>
        <w:widowControl/>
        <w:spacing w:line="560" w:lineRule="exact"/>
        <w:ind w:firstLine="640" w:firstLineChars="200"/>
        <w:jc w:val="lef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          单位名称（盖章）：</w:t>
      </w:r>
    </w:p>
    <w:p w14:paraId="01F3C140">
      <w:pPr>
        <w:widowControl/>
        <w:spacing w:line="560" w:lineRule="exact"/>
        <w:ind w:firstLine="640" w:firstLineChars="200"/>
        <w:jc w:val="lef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          法定代表人（签字）：</w:t>
      </w:r>
    </w:p>
    <w:p w14:paraId="1DECB1E6">
      <w:pPr>
        <w:rPr>
          <w:sz w:val="44"/>
          <w:szCs w:val="44"/>
        </w:rPr>
      </w:pPr>
    </w:p>
    <w:p w14:paraId="73DF14A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1NjE0NDgxYjk4MmJhZTAwNDRiZjliZmM2ZTU0YzYifQ=="/>
  </w:docVars>
  <w:rsids>
    <w:rsidRoot w:val="4C5645C0"/>
    <w:rsid w:val="004D6091"/>
    <w:rsid w:val="00564853"/>
    <w:rsid w:val="0064041F"/>
    <w:rsid w:val="00B65577"/>
    <w:rsid w:val="00D14535"/>
    <w:rsid w:val="00DD3B1F"/>
    <w:rsid w:val="1E873618"/>
    <w:rsid w:val="4C5645C0"/>
    <w:rsid w:val="5ACD5DCE"/>
    <w:rsid w:val="6DAC476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186</Words>
  <Characters>194</Characters>
  <Lines>1</Lines>
  <Paragraphs>1</Paragraphs>
  <TotalTime>1</TotalTime>
  <ScaleCrop>false</ScaleCrop>
  <LinksUpToDate>false</LinksUpToDate>
  <CharactersWithSpaces>232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2019-12-25T06:56:00Z</dcterms:created>
  <dc:creator>Dell</dc:creator>
  <cp:lastModifiedBy>艾迪儿</cp:lastModifiedBy>
  <dcterms:modified xsi:type="dcterms:W3CDTF">2025-01-09T07:38:43Z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B03A0677BDA44E9A8B9463E7DB2D0DF3_13</vt:lpwstr>
  </property>
  <property fmtid="{D5CDD505-2E9C-101B-9397-08002B2CF9AE}" pid="4" name="KSOTemplateDocerSaveRecord">
    <vt:lpwstr>eyJoZGlkIjoiODg1NjE0NDgxYjk4MmJhZTAwNDRiZjliZmM2ZTU0YzYiLCJ1c2VySWQiOiI0MzI3NzE1NDIifQ==</vt:lpwstr>
  </property>
</Properties>
</file>