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1：</w:t>
      </w:r>
    </w:p>
    <w:p>
      <w:pPr>
        <w:spacing w:line="580" w:lineRule="exact"/>
        <w:jc w:val="center"/>
        <w:rPr>
          <w:rFonts w:hint="eastAsia"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</w:rPr>
        <w:t>威海市建筑业协会第三届理事名单</w:t>
      </w:r>
    </w:p>
    <w:p>
      <w:pPr>
        <w:spacing w:line="580" w:lineRule="exact"/>
        <w:jc w:val="center"/>
        <w:rPr>
          <w:rFonts w:ascii="方正小标宋简体" w:hAnsi="宋体" w:eastAsia="方正小标宋简体"/>
          <w:sz w:val="44"/>
          <w:szCs w:val="44"/>
        </w:rPr>
      </w:pPr>
    </w:p>
    <w:tbl>
      <w:tblPr>
        <w:tblStyle w:val="7"/>
        <w:tblW w:w="871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851"/>
        <w:gridCol w:w="1275"/>
        <w:gridCol w:w="4614"/>
        <w:gridCol w:w="197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序号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姓名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95"/>
              </w:tabs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ascii="黑体" w:hAnsi="黑体" w:eastAsia="黑体"/>
                <w:sz w:val="28"/>
                <w:szCs w:val="28"/>
              </w:rPr>
            </w:pPr>
            <w:r>
              <w:rPr>
                <w:rFonts w:hint="default" w:ascii="黑体" w:hAnsi="黑体" w:eastAsia="黑体"/>
                <w:sz w:val="28"/>
                <w:szCs w:val="28"/>
              </w:rPr>
              <w:t>工作单位</w:t>
            </w:r>
          </w:p>
        </w:tc>
        <w:tc>
          <w:tcPr>
            <w:tcW w:w="197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ascii="黑体" w:hAnsi="黑体" w:eastAsia="黑体"/>
                <w:bCs/>
                <w:sz w:val="28"/>
                <w:szCs w:val="28"/>
              </w:rPr>
            </w:pPr>
            <w:r>
              <w:rPr>
                <w:rFonts w:hint="default" w:ascii="黑体" w:hAnsi="黑体" w:eastAsia="黑体"/>
                <w:sz w:val="28"/>
                <w:szCs w:val="28"/>
              </w:rPr>
              <w:t>社会团体职务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王传波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威海建设集团股份有限公司</w:t>
            </w:r>
          </w:p>
        </w:tc>
        <w:tc>
          <w:tcPr>
            <w:tcW w:w="197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 w:firstLine="480" w:firstLineChars="20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理事、会长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于志波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威海国际经济技术合作股份有限公司</w:t>
            </w:r>
          </w:p>
        </w:tc>
        <w:tc>
          <w:tcPr>
            <w:tcW w:w="197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理事、副会长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于海国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山东荣城建筑集团有限公司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理事、副会长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鲍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高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威海市银鹏建设集团有限公司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理事、副会长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赵永强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威海天安建设集团有限公司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理事、副会长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陶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刚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威海市鸿安建筑集团有限公司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理事、副会长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姜学峰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威海正华建工集团有限公司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理事、副会长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时海朋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迎顺建设集团有限公司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理事、副会长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鞠述晔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威海震晔建筑工程有限公司</w:t>
            </w:r>
          </w:p>
        </w:tc>
        <w:tc>
          <w:tcPr>
            <w:tcW w:w="197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赵明海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山东鸣海防水集团有限公司</w:t>
            </w:r>
          </w:p>
        </w:tc>
        <w:tc>
          <w:tcPr>
            <w:tcW w:w="197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丁德林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威海辰宇建设工程有限公司</w:t>
            </w:r>
          </w:p>
        </w:tc>
        <w:tc>
          <w:tcPr>
            <w:tcW w:w="197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杨建成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威海文毓建设有限公司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王进福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威海市文城建设集团有限公司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蔡尚文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山东金利达建设有限公司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张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乳山市建业工程有限公司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鲍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乳山市广润工程有限公司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陈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力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威海凤林建设集团有限公司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邹积涛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威海崮山建筑安装有限公司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19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王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栋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荣成市方大建设有限公司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张大庆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荣成市住宅开发有限公司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21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夏福宁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威海市荣华装饰有限公司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王喜海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威海市鲸园建筑有限公司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23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邢俊杰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威海市泽丰建筑工程公司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慈勤方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威海市庆顺钢结构工程有限公司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庄碎胜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山东银凯特能源科技有限公司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26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谷源臣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威海市西郊建筑工程有限责任公司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27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袁文发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荣成市益发安建有限公司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28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闫红强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荣成市德信防水工程有限公司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29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王炳山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威海信泰建筑工程有限公司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毕务瑚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威海中林网架钢结构有限公司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31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盛永进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荣成市建筑安装有限公司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32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吕建波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荣成市广安建筑工程有限公司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33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刘恒学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威海利达行装饰有限公司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刘战胜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乳山市战胜建筑工程有限公司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35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单创中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乳山市中创工程有限公司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36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张会政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山东金正工程有限公司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37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于淑芳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威海鼎顺建筑有限公司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38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张天勋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中国建筑第五工程局有限公司威海分公司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39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李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轶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天元建设集团有限公司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王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亮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威海奥华钢结构有限公司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41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林治青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文登市顺木建筑工程有限公司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42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王晓光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威海阳光装饰工程有限公司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43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赵新刚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乳山市恒基建筑工程有限公司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44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王宝松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山东华田实业集团建筑安装公司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85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45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范振岐</w:t>
            </w:r>
          </w:p>
        </w:tc>
        <w:tc>
          <w:tcPr>
            <w:tcW w:w="4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威海市振泰建筑工程有限公司</w:t>
            </w:r>
          </w:p>
        </w:tc>
        <w:tc>
          <w:tcPr>
            <w:tcW w:w="19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</w:t>
            </w:r>
          </w:p>
        </w:tc>
      </w:tr>
    </w:tbl>
    <w:p>
      <w:pPr>
        <w:tabs>
          <w:tab w:val="left" w:pos="6614"/>
        </w:tabs>
        <w:spacing w:line="580" w:lineRule="exact"/>
        <w:jc w:val="left"/>
        <w:rPr>
          <w:rFonts w:ascii="方正小标宋简体" w:hAnsi="宋体" w:eastAsia="方正小标宋简体"/>
          <w:sz w:val="44"/>
          <w:szCs w:val="44"/>
        </w:rPr>
      </w:pPr>
      <w:r>
        <w:rPr>
          <w:rFonts w:ascii="方正小标宋简体" w:hAnsi="宋体" w:eastAsia="方正小标宋简体"/>
          <w:sz w:val="44"/>
          <w:szCs w:val="44"/>
        </w:rPr>
        <w:tab/>
      </w:r>
    </w:p>
    <w:p>
      <w:pPr>
        <w:spacing w:line="580" w:lineRule="exact"/>
        <w:rPr>
          <w:rFonts w:ascii="方正小标宋简体" w:hAnsi="宋体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宋体" w:eastAsia="方正小标宋简体"/>
          <w:sz w:val="44"/>
          <w:szCs w:val="44"/>
        </w:rPr>
      </w:pPr>
    </w:p>
    <w:p>
      <w:pPr>
        <w:pStyle w:val="2"/>
        <w:rPr>
          <w:rFonts w:ascii="方正小标宋简体" w:hAnsi="宋体" w:eastAsia="方正小标宋简体"/>
          <w:sz w:val="44"/>
          <w:szCs w:val="44"/>
        </w:rPr>
      </w:pPr>
    </w:p>
    <w:p>
      <w:pPr>
        <w:pStyle w:val="2"/>
        <w:rPr>
          <w:rFonts w:ascii="方正小标宋简体" w:hAnsi="宋体" w:eastAsia="方正小标宋简体"/>
          <w:sz w:val="44"/>
          <w:szCs w:val="44"/>
        </w:rPr>
      </w:pPr>
    </w:p>
    <w:p>
      <w:pPr>
        <w:pStyle w:val="2"/>
        <w:rPr>
          <w:rFonts w:ascii="方正小标宋简体" w:hAnsi="宋体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hint="eastAsia"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</w:rPr>
        <w:t>威海市建筑业协会第三届监事名单</w:t>
      </w:r>
    </w:p>
    <w:p>
      <w:pPr>
        <w:spacing w:line="580" w:lineRule="exact"/>
        <w:rPr>
          <w:rFonts w:ascii="楷体_GB2312" w:eastAsia="楷体_GB2312"/>
          <w:sz w:val="28"/>
          <w:szCs w:val="28"/>
        </w:rPr>
      </w:pPr>
    </w:p>
    <w:tbl>
      <w:tblPr>
        <w:tblStyle w:val="7"/>
        <w:tblW w:w="932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798"/>
        <w:gridCol w:w="1275"/>
        <w:gridCol w:w="4134"/>
        <w:gridCol w:w="311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79" w:hRule="atLeast"/>
          <w:jc w:val="center"/>
        </w:trPr>
        <w:tc>
          <w:tcPr>
            <w:tcW w:w="7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序号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ascii="黑体" w:hAnsi="黑体" w:eastAsia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sz w:val="28"/>
                <w:szCs w:val="28"/>
              </w:rPr>
              <w:t>姓名</w:t>
            </w:r>
          </w:p>
        </w:tc>
        <w:tc>
          <w:tcPr>
            <w:tcW w:w="4134" w:type="dxa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95"/>
              </w:tabs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ascii="黑体" w:hAnsi="黑体" w:eastAsia="黑体"/>
                <w:sz w:val="28"/>
                <w:szCs w:val="28"/>
              </w:rPr>
            </w:pPr>
            <w:r>
              <w:rPr>
                <w:rFonts w:hint="default" w:ascii="黑体" w:hAnsi="黑体" w:eastAsia="黑体"/>
                <w:sz w:val="28"/>
                <w:szCs w:val="28"/>
              </w:rPr>
              <w:t>工作单位</w:t>
            </w:r>
          </w:p>
        </w:tc>
        <w:tc>
          <w:tcPr>
            <w:tcW w:w="311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监事会</w:t>
            </w:r>
            <w:r>
              <w:rPr>
                <w:rFonts w:hint="default" w:ascii="黑体" w:hAnsi="黑体" w:eastAsia="黑体"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7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宋体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刘玉清</w:t>
            </w:r>
          </w:p>
        </w:tc>
        <w:tc>
          <w:tcPr>
            <w:tcW w:w="4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宋体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威海新世纪装饰工程有限公司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监事长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7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仿宋_GB231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姜明</w:t>
            </w:r>
          </w:p>
        </w:tc>
        <w:tc>
          <w:tcPr>
            <w:tcW w:w="4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GB"/>
                <w14:textFill>
                  <w14:solidFill>
                    <w14:schemeClr w14:val="tx1"/>
                  </w14:solidFill>
                </w14:textFill>
              </w:rPr>
              <w:t>威海威高建设有限公司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监事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7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仿宋_GB2312"/>
                <w:sz w:val="24"/>
                <w:szCs w:val="24"/>
              </w:rPr>
            </w:pPr>
            <w:r>
              <w:rPr>
                <w:rFonts w:hint="default" w:ascii="宋体" w:hAnsi="宋体" w:cs="Courier New"/>
                <w:color w:val="000000"/>
                <w:sz w:val="24"/>
                <w:szCs w:val="24"/>
              </w:rPr>
              <w:t>王树虎</w:t>
            </w:r>
          </w:p>
        </w:tc>
        <w:tc>
          <w:tcPr>
            <w:tcW w:w="413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GB"/>
                <w14:textFill>
                  <w14:solidFill>
                    <w14:schemeClr w14:val="tx1"/>
                  </w14:solidFill>
                </w14:textFill>
              </w:rPr>
              <w:t>威海凯朗建设工程有限公司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监事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7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Courier New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Courier New"/>
                <w:color w:val="000000"/>
                <w:sz w:val="24"/>
                <w:szCs w:val="24"/>
              </w:rPr>
              <w:t>刘昌兵</w:t>
            </w:r>
          </w:p>
        </w:tc>
        <w:tc>
          <w:tcPr>
            <w:tcW w:w="413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  <w:color w:val="000000" w:themeColor="text1"/>
                <w:sz w:val="24"/>
                <w:szCs w:val="24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GB"/>
                <w14:textFill>
                  <w14:solidFill>
                    <w14:schemeClr w14:val="tx1"/>
                  </w14:solidFill>
                </w14:textFill>
              </w:rPr>
              <w:t>文登市方润建筑工程有限公司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监事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7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宋体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王爱生</w:t>
            </w:r>
          </w:p>
        </w:tc>
        <w:tc>
          <w:tcPr>
            <w:tcW w:w="4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宋体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威海市晟琳建筑有限公司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监事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7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宋体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潘行冲</w:t>
            </w:r>
          </w:p>
        </w:tc>
        <w:tc>
          <w:tcPr>
            <w:tcW w:w="4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宋体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威海市盛华建筑工程有限公司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监事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7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宋体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邢占东</w:t>
            </w:r>
          </w:p>
        </w:tc>
        <w:tc>
          <w:tcPr>
            <w:tcW w:w="4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宋体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山东威建岩土科技有限公司 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监事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7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宋体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吴红涛</w:t>
            </w:r>
          </w:p>
        </w:tc>
        <w:tc>
          <w:tcPr>
            <w:tcW w:w="4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宋体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中建三局第一建设工程有限责任公司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监事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7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宋体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张宏广</w:t>
            </w:r>
          </w:p>
        </w:tc>
        <w:tc>
          <w:tcPr>
            <w:tcW w:w="4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宋体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山东开拓建设有限公司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监事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附件2：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威海市建筑业协会工程法务与商务工作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委员会委员名单</w:t>
      </w:r>
    </w:p>
    <w:p>
      <w:pPr>
        <w:numPr>
          <w:ilvl w:val="0"/>
          <w:numId w:val="0"/>
        </w:numPr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主任委员：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王传波   威海市建筑业协会会长</w:t>
      </w:r>
    </w:p>
    <w:p>
      <w:pPr>
        <w:numPr>
          <w:ilvl w:val="0"/>
          <w:numId w:val="0"/>
        </w:numPr>
        <w:ind w:firstLine="64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副主任委员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：李月波 威海市建筑业协会秘书长</w:t>
      </w:r>
    </w:p>
    <w:p>
      <w:pPr>
        <w:numPr>
          <w:ilvl w:val="0"/>
          <w:numId w:val="0"/>
        </w:numPr>
        <w:ind w:firstLine="2560" w:firstLineChars="8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栾卫建 威海市律师协会工程专业委员会主任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154" w:leftChars="1216" w:hanging="1600" w:hangingChars="5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周喜浩 威海市建设咨询服务业协会造价专业委员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会主任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委员：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黄佳佳 中国建设银行威海分行营业部副总经理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1600" w:firstLineChars="5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元皓毅 平安财产保险威海分公司综合拓展部经理</w:t>
      </w:r>
    </w:p>
    <w:p>
      <w:pPr>
        <w:numPr>
          <w:ilvl w:val="0"/>
          <w:numId w:val="0"/>
        </w:numPr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于志波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威海国际经济技术合作股份有限公司总经理</w:t>
      </w:r>
    </w:p>
    <w:p>
      <w:pPr>
        <w:numPr>
          <w:ilvl w:val="0"/>
          <w:numId w:val="0"/>
        </w:numPr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于海国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山东荣城建筑集团有限公司董事长</w:t>
      </w:r>
    </w:p>
    <w:p>
      <w:pPr>
        <w:numPr>
          <w:ilvl w:val="0"/>
          <w:numId w:val="0"/>
        </w:numPr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王吉振 </w:t>
      </w:r>
      <w:r>
        <w:rPr>
          <w:rFonts w:hint="eastAsia" w:ascii="仿宋" w:hAnsi="仿宋" w:eastAsia="仿宋" w:cs="仿宋"/>
          <w:sz w:val="32"/>
          <w:szCs w:val="32"/>
        </w:rPr>
        <w:t>威海市银鹏建设集团有限公司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总经理</w:t>
      </w:r>
    </w:p>
    <w:p>
      <w:pPr>
        <w:numPr>
          <w:ilvl w:val="0"/>
          <w:numId w:val="0"/>
        </w:numPr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赵永强 </w:t>
      </w:r>
      <w:r>
        <w:rPr>
          <w:rFonts w:hint="eastAsia" w:ascii="仿宋" w:hAnsi="仿宋" w:eastAsia="仿宋" w:cs="仿宋"/>
          <w:sz w:val="32"/>
          <w:szCs w:val="32"/>
        </w:rPr>
        <w:t>威海天安建设集团有限公司总经理</w:t>
      </w:r>
    </w:p>
    <w:p>
      <w:pPr>
        <w:numPr>
          <w:ilvl w:val="0"/>
          <w:numId w:val="0"/>
        </w:numPr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威海市鸿安建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筑</w:t>
      </w:r>
      <w:r>
        <w:rPr>
          <w:rFonts w:hint="eastAsia" w:ascii="仿宋" w:hAnsi="仿宋" w:eastAsia="仿宋" w:cs="仿宋"/>
          <w:sz w:val="32"/>
          <w:szCs w:val="32"/>
        </w:rPr>
        <w:t>集团有限公司董事长</w:t>
      </w:r>
    </w:p>
    <w:p>
      <w:pPr>
        <w:numPr>
          <w:ilvl w:val="0"/>
          <w:numId w:val="0"/>
        </w:numPr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姜学峰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威海正华建工集团有限公司总经理</w:t>
      </w:r>
    </w:p>
    <w:p>
      <w:pPr>
        <w:numPr>
          <w:ilvl w:val="0"/>
          <w:numId w:val="0"/>
        </w:numPr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时海朋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迎顺建设集团有限公司董事长</w:t>
      </w:r>
    </w:p>
    <w:p>
      <w:pPr>
        <w:numPr>
          <w:ilvl w:val="0"/>
          <w:numId w:val="0"/>
        </w:numPr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刘玉清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威海新世纪装饰工程有限公司董事长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王进福 威海市文城建设集团有限公司董事长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喻检军 中国建筑第五工程局有限公司威海分公司</w:t>
      </w:r>
    </w:p>
    <w:p>
      <w:pPr>
        <w:ind w:firstLine="1600" w:firstLineChars="5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王  栋 荣成市方大建设有限公司 总经理</w:t>
      </w:r>
    </w:p>
    <w:p>
      <w:pPr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邹积涛 威海市崮山建筑安装有限公司总经理</w:t>
      </w:r>
    </w:p>
    <w:p>
      <w:pPr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陈  力 威海凤林建设集团有限公司董事长</w:t>
      </w:r>
    </w:p>
    <w:p>
      <w:pPr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杨建成 威海文毓建设有限公司总经理</w:t>
      </w:r>
    </w:p>
    <w:p>
      <w:pPr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丁德林 威海辰宇建设工程有限公司总经理</w:t>
      </w:r>
    </w:p>
    <w:p>
      <w:pPr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衣俊波 威海恒坤建筑工程有限公司总经理</w:t>
      </w:r>
    </w:p>
    <w:p>
      <w:pPr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赵明海 山东鸣海防水集团有限公司董事长</w:t>
      </w:r>
    </w:p>
    <w:p>
      <w:pPr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夏福宁 威海市荣华装饰有限公司总经理</w:t>
      </w:r>
    </w:p>
    <w:p>
      <w:pPr>
        <w:ind w:firstLine="1600" w:firstLineChars="5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姜学锋 乳山市正华装饰有限公司总经理</w:t>
      </w:r>
    </w:p>
    <w:p>
      <w:pPr>
        <w:pStyle w:val="2"/>
        <w:rPr>
          <w:rFonts w:ascii="方正小标宋简体" w:hAnsi="宋体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宋体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宋体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宋体" w:eastAsia="方正小标宋简体"/>
          <w:sz w:val="44"/>
          <w:szCs w:val="44"/>
        </w:rPr>
      </w:pPr>
    </w:p>
    <w:p/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6"/>
        <w:keepNext w:val="0"/>
        <w:keepLines w:val="0"/>
        <w:widowControl w:val="0"/>
        <w:suppressLineNumbers w:val="0"/>
        <w:autoSpaceDE w:val="0"/>
        <w:autoSpaceDN w:val="0"/>
        <w:spacing w:before="30" w:beforeAutospacing="0" w:after="0" w:afterAutospacing="0"/>
        <w:ind w:left="420" w:right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附件3：</w:t>
      </w:r>
    </w:p>
    <w:p>
      <w:pPr>
        <w:pStyle w:val="6"/>
        <w:keepNext w:val="0"/>
        <w:keepLines w:val="0"/>
        <w:widowControl w:val="0"/>
        <w:suppressLineNumbers w:val="0"/>
        <w:autoSpaceDE w:val="0"/>
        <w:autoSpaceDN w:val="0"/>
        <w:spacing w:before="10" w:beforeAutospacing="0" w:after="0" w:afterAutospacing="0"/>
        <w:ind w:left="0" w:right="0"/>
        <w:jc w:val="left"/>
        <w:rPr>
          <w:rFonts w:hint="eastAsia" w:ascii="仿宋" w:hAnsi="仿宋" w:eastAsia="仿宋" w:cs="仿宋"/>
          <w:sz w:val="16"/>
          <w:szCs w:val="16"/>
        </w:rPr>
      </w:pPr>
      <w:r>
        <w:rPr>
          <w:rFonts w:hint="eastAsia" w:ascii="仿宋" w:hAnsi="仿宋" w:eastAsia="仿宋" w:cs="仿宋"/>
          <w:kern w:val="0"/>
          <w:sz w:val="16"/>
          <w:szCs w:val="16"/>
          <w:lang w:val="en-US" w:eastAsia="zh-CN" w:bidi="ar"/>
        </w:rPr>
        <w:t xml:space="preserve"> </w:t>
      </w:r>
    </w:p>
    <w:p>
      <w:pPr>
        <w:pStyle w:val="6"/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kern w:val="0"/>
          <w:sz w:val="44"/>
          <w:szCs w:val="44"/>
          <w:lang w:val="en-US" w:eastAsia="zh-CN" w:bidi="ar"/>
        </w:rPr>
        <w:t>会议出席情况回执</w:t>
      </w:r>
    </w:p>
    <w:p>
      <w:pPr>
        <w:pStyle w:val="6"/>
        <w:keepNext w:val="0"/>
        <w:keepLines w:val="0"/>
        <w:widowControl w:val="0"/>
        <w:suppressLineNumbers w:val="0"/>
        <w:autoSpaceDE w:val="0"/>
        <w:autoSpaceDN w:val="0"/>
        <w:spacing w:before="5" w:beforeAutospacing="0" w:after="0" w:afterAutospacing="0"/>
        <w:ind w:left="0" w:right="0"/>
        <w:jc w:val="left"/>
        <w:rPr>
          <w:rFonts w:hint="eastAsia" w:ascii="黑体" w:hAnsi="仿宋" w:eastAsia="仿宋" w:cs="仿宋"/>
          <w:sz w:val="18"/>
          <w:szCs w:val="18"/>
        </w:rPr>
      </w:pPr>
      <w:r>
        <w:rPr>
          <w:rFonts w:hint="eastAsia" w:ascii="黑体" w:hAnsi="仿宋" w:eastAsia="仿宋" w:cs="仿宋"/>
          <w:kern w:val="0"/>
          <w:sz w:val="18"/>
          <w:szCs w:val="18"/>
          <w:lang w:val="en-US" w:eastAsia="zh-CN" w:bidi="ar"/>
        </w:rPr>
        <w:t xml:space="preserve"> </w:t>
      </w:r>
    </w:p>
    <w:tbl>
      <w:tblPr>
        <w:tblStyle w:val="7"/>
        <w:tblW w:w="0" w:type="auto"/>
        <w:tblInd w:w="22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8"/>
        <w:gridCol w:w="3887"/>
        <w:gridCol w:w="337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6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9"/>
              <w:widowControl/>
              <w:spacing w:before="121" w:beforeAutospacing="0"/>
              <w:ind w:left="347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姓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ab/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名</w:t>
            </w:r>
          </w:p>
        </w:tc>
        <w:tc>
          <w:tcPr>
            <w:tcW w:w="3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9"/>
              <w:widowControl/>
              <w:spacing w:before="121" w:beforeAutospacing="0"/>
              <w:ind w:left="291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单位</w:t>
            </w:r>
          </w:p>
        </w:tc>
        <w:tc>
          <w:tcPr>
            <w:tcW w:w="33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9"/>
              <w:widowControl/>
              <w:spacing w:before="121" w:beforeAutospacing="0"/>
              <w:ind w:left="659"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电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ab/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话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6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9"/>
              <w:widowControl/>
              <w:jc w:val="center"/>
              <w:rPr>
                <w:rFonts w:hint="default" w:ascii="Times New Roman" w:hAnsi="仿宋" w:eastAsia="仿宋" w:cs="仿宋"/>
                <w:sz w:val="30"/>
                <w:szCs w:val="30"/>
              </w:rPr>
            </w:pPr>
          </w:p>
        </w:tc>
        <w:tc>
          <w:tcPr>
            <w:tcW w:w="3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9"/>
              <w:widowControl/>
              <w:jc w:val="center"/>
              <w:rPr>
                <w:rFonts w:hint="default" w:ascii="Times New Roman" w:hAnsi="仿宋" w:eastAsia="仿宋" w:cs="仿宋"/>
                <w:sz w:val="30"/>
                <w:szCs w:val="30"/>
              </w:rPr>
            </w:pPr>
          </w:p>
        </w:tc>
        <w:tc>
          <w:tcPr>
            <w:tcW w:w="33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9"/>
              <w:widowControl/>
              <w:rPr>
                <w:rFonts w:hint="default" w:ascii="Times New Roman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6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9"/>
              <w:widowControl/>
              <w:jc w:val="center"/>
              <w:rPr>
                <w:rFonts w:hint="default" w:ascii="Times New Roman" w:hAnsi="仿宋" w:eastAsia="仿宋" w:cs="仿宋"/>
                <w:sz w:val="30"/>
                <w:szCs w:val="30"/>
              </w:rPr>
            </w:pPr>
          </w:p>
        </w:tc>
        <w:tc>
          <w:tcPr>
            <w:tcW w:w="3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9"/>
              <w:widowControl/>
              <w:jc w:val="center"/>
              <w:rPr>
                <w:rFonts w:hint="default" w:ascii="Times New Roman" w:hAnsi="仿宋" w:eastAsia="仿宋" w:cs="仿宋"/>
                <w:sz w:val="30"/>
                <w:szCs w:val="30"/>
              </w:rPr>
            </w:pPr>
          </w:p>
        </w:tc>
        <w:tc>
          <w:tcPr>
            <w:tcW w:w="33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9"/>
              <w:widowControl/>
              <w:rPr>
                <w:rFonts w:hint="default" w:ascii="Times New Roman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6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9"/>
              <w:widowControl/>
              <w:jc w:val="center"/>
              <w:rPr>
                <w:rFonts w:hint="default" w:ascii="Times New Roman" w:hAnsi="仿宋" w:eastAsia="仿宋" w:cs="仿宋"/>
                <w:sz w:val="30"/>
                <w:szCs w:val="30"/>
              </w:rPr>
            </w:pPr>
          </w:p>
        </w:tc>
        <w:tc>
          <w:tcPr>
            <w:tcW w:w="3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9"/>
              <w:widowControl/>
              <w:jc w:val="center"/>
              <w:rPr>
                <w:rFonts w:hint="default" w:ascii="Times New Roman" w:hAnsi="仿宋" w:eastAsia="仿宋" w:cs="仿宋"/>
                <w:sz w:val="30"/>
                <w:szCs w:val="30"/>
              </w:rPr>
            </w:pPr>
          </w:p>
        </w:tc>
        <w:tc>
          <w:tcPr>
            <w:tcW w:w="33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9"/>
              <w:widowControl/>
              <w:rPr>
                <w:rFonts w:hint="default" w:ascii="Times New Roman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6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9"/>
              <w:widowControl/>
              <w:jc w:val="center"/>
              <w:rPr>
                <w:rFonts w:hint="default" w:ascii="Times New Roman" w:hAnsi="仿宋" w:eastAsia="仿宋" w:cs="仿宋"/>
                <w:sz w:val="30"/>
                <w:szCs w:val="30"/>
              </w:rPr>
            </w:pPr>
          </w:p>
        </w:tc>
        <w:tc>
          <w:tcPr>
            <w:tcW w:w="38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9"/>
              <w:widowControl/>
              <w:jc w:val="center"/>
              <w:rPr>
                <w:rFonts w:hint="default" w:ascii="Times New Roman" w:hAnsi="仿宋" w:eastAsia="仿宋" w:cs="仿宋"/>
                <w:sz w:val="30"/>
                <w:szCs w:val="30"/>
              </w:rPr>
            </w:pPr>
          </w:p>
        </w:tc>
        <w:tc>
          <w:tcPr>
            <w:tcW w:w="33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9"/>
              <w:widowControl/>
              <w:rPr>
                <w:rFonts w:hint="default" w:ascii="Times New Roman" w:hAnsi="仿宋" w:eastAsia="仿宋" w:cs="仿宋"/>
                <w:sz w:val="30"/>
                <w:szCs w:val="30"/>
              </w:rPr>
            </w:pPr>
          </w:p>
        </w:tc>
      </w:tr>
    </w:tbl>
    <w:p>
      <w:pPr>
        <w:pStyle w:val="6"/>
        <w:keepNext w:val="0"/>
        <w:keepLines w:val="0"/>
        <w:widowControl w:val="0"/>
        <w:suppressLineNumbers w:val="0"/>
        <w:autoSpaceDE w:val="0"/>
        <w:autoSpaceDN w:val="0"/>
        <w:spacing w:before="3" w:beforeAutospacing="0" w:after="0" w:afterAutospacing="0"/>
        <w:ind w:left="0" w:right="0"/>
        <w:jc w:val="left"/>
        <w:rPr>
          <w:rFonts w:hint="eastAsia" w:ascii="黑体" w:hAnsi="仿宋" w:eastAsia="仿宋" w:cs="仿宋"/>
          <w:sz w:val="10"/>
          <w:szCs w:val="10"/>
        </w:rPr>
      </w:pPr>
      <w:r>
        <w:rPr>
          <w:rFonts w:hint="eastAsia" w:ascii="黑体" w:hAnsi="仿宋" w:eastAsia="仿宋" w:cs="仿宋"/>
          <w:kern w:val="0"/>
          <w:sz w:val="10"/>
          <w:szCs w:val="10"/>
          <w:lang w:val="en-US" w:eastAsia="zh-CN" w:bidi="ar"/>
        </w:rPr>
        <w:t xml:space="preserve"> </w:t>
      </w:r>
    </w:p>
    <w:p>
      <w:pPr>
        <w:pStyle w:val="6"/>
        <w:keepNext w:val="0"/>
        <w:keepLines w:val="0"/>
        <w:widowControl w:val="0"/>
        <w:suppressLineNumbers w:val="0"/>
        <w:autoSpaceDE w:val="0"/>
        <w:autoSpaceDN w:val="0"/>
        <w:spacing w:before="55" w:beforeAutospacing="0" w:after="0" w:afterAutospacing="0"/>
        <w:ind w:left="420" w:right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为便于会务安排， 请于 7 月 26日前将参会回执发至：</w:t>
      </w:r>
    </w:p>
    <w:p>
      <w:pPr>
        <w:pStyle w:val="6"/>
        <w:keepNext w:val="0"/>
        <w:keepLines w:val="0"/>
        <w:widowControl w:val="0"/>
        <w:suppressLineNumbers w:val="0"/>
        <w:autoSpaceDE w:val="0"/>
        <w:autoSpaceDN w:val="0"/>
        <w:spacing w:before="34" w:beforeAutospacing="0" w:after="0" w:afterAutospacing="0"/>
        <w:ind w:left="420" w:right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whjzyxh@126.com邮箱。</w:t>
      </w:r>
    </w:p>
    <w:p>
      <w:pPr>
        <w:pStyle w:val="2"/>
      </w:pPr>
    </w:p>
    <w:p>
      <w:pPr>
        <w:pStyle w:val="2"/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1NjE0NDgxYjk4MmJhZTAwNDRiZjliZmM2ZTU0YzYifQ=="/>
  </w:docVars>
  <w:rsids>
    <w:rsidRoot w:val="6B481F94"/>
    <w:rsid w:val="004B3895"/>
    <w:rsid w:val="04431A59"/>
    <w:rsid w:val="060A6F5B"/>
    <w:rsid w:val="07C92366"/>
    <w:rsid w:val="0CF774B0"/>
    <w:rsid w:val="0F5042EE"/>
    <w:rsid w:val="15EC4883"/>
    <w:rsid w:val="1B001A74"/>
    <w:rsid w:val="1C3A0DCC"/>
    <w:rsid w:val="1D450281"/>
    <w:rsid w:val="29102BB1"/>
    <w:rsid w:val="2BC50C4A"/>
    <w:rsid w:val="2CAB3302"/>
    <w:rsid w:val="32763142"/>
    <w:rsid w:val="377E21E2"/>
    <w:rsid w:val="38CD5144"/>
    <w:rsid w:val="4575678E"/>
    <w:rsid w:val="47F15E53"/>
    <w:rsid w:val="49092D04"/>
    <w:rsid w:val="55592780"/>
    <w:rsid w:val="56576AEE"/>
    <w:rsid w:val="583804F0"/>
    <w:rsid w:val="656456C2"/>
    <w:rsid w:val="6B481F94"/>
    <w:rsid w:val="6E377DEF"/>
    <w:rsid w:val="74CD713E"/>
    <w:rsid w:val="779F2EA6"/>
    <w:rsid w:val="78F97BA9"/>
    <w:rsid w:val="790B010A"/>
    <w:rsid w:val="7CC3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/>
      <w:ind w:firstLine="420" w:firstLineChars="100"/>
    </w:pPr>
    <w:rPr>
      <w:rFonts w:ascii="Times New Roman" w:hAnsi="Times New Roman" w:eastAsia="宋体" w:cs="Times New Roman"/>
      <w:sz w:val="21"/>
      <w:szCs w:val="24"/>
    </w:rPr>
  </w:style>
  <w:style w:type="paragraph" w:styleId="3">
    <w:name w:val="Body Text"/>
    <w:basedOn w:val="1"/>
    <w:next w:val="1"/>
    <w:qFormat/>
    <w:uiPriority w:val="0"/>
    <w:rPr>
      <w:rFonts w:eastAsia="方正大标宋简体"/>
      <w:w w:val="50"/>
      <w:sz w:val="144"/>
    </w:rPr>
  </w:style>
  <w:style w:type="paragraph" w:styleId="5">
    <w:name w:val="Message Header"/>
    <w:basedOn w:val="1"/>
    <w:next w:val="1"/>
    <w:qFormat/>
    <w:uiPriority w:val="0"/>
    <w:pPr>
      <w:pBdr>
        <w:top w:val="none" w:color="auto" w:sz="0" w:space="1"/>
        <w:left w:val="none" w:color="auto" w:sz="0" w:space="1"/>
        <w:bottom w:val="none" w:color="auto" w:sz="0" w:space="1"/>
        <w:right w:val="none" w:color="auto" w:sz="0" w:space="1"/>
      </w:pBdr>
      <w:shd w:val="clear"/>
      <w:spacing w:before="100" w:beforeAutospacing="1" w:after="100" w:afterAutospacing="1"/>
      <w:ind w:leftChars="0" w:hanging="1080" w:hangingChars="500"/>
    </w:pPr>
    <w:rPr>
      <w:rFonts w:ascii="Arial" w:hAnsi="Arial"/>
      <w:sz w:val="24"/>
      <w:szCs w:val="24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9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eastAsia" w:ascii="仿宋" w:hAnsi="仿宋" w:eastAsia="仿宋" w:cs="仿宋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2546</Words>
  <Characters>2689</Characters>
  <Lines>1</Lines>
  <Paragraphs>1</Paragraphs>
  <TotalTime>65</TotalTime>
  <ScaleCrop>false</ScaleCrop>
  <LinksUpToDate>false</LinksUpToDate>
  <CharactersWithSpaces>2959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2022-07-12T07:31:00Z</dcterms:created>
  <dc:creator>WPS_1657606683</dc:creator>
  <cp:lastModifiedBy>艾迪儿</cp:lastModifiedBy>
  <dcterms:modified xsi:type="dcterms:W3CDTF">2022-07-22T06:45:59Z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2512DCB8748944B9821CEA139FF8ADE0</vt:lpwstr>
  </property>
</Properties>
</file>