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left" w:pos="1829"/>
          <w:tab w:val="left" w:pos="7469"/>
        </w:tabs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  <w:t>2020年度十佳诚信标杆企业名单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left" w:pos="1829"/>
          <w:tab w:val="left" w:pos="7469"/>
        </w:tabs>
        <w:spacing w:before="100" w:beforeAutospacing="1" w:after="100" w:afterAutospacing="1" w:line="560" w:lineRule="exact"/>
        <w:jc w:val="center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（总承包企业）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1.威海建设集团股份有限公司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2.中国建筑第五工程局有限公司威海分公司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3.威海崮山建筑安装有限公司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4.威海市鸿安建筑集团有限公司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5.山东荣城建筑集团有限公司</w:t>
      </w:r>
      <w:bookmarkStart w:id="0" w:name="_GoBack"/>
      <w:bookmarkEnd w:id="0"/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6.威海正华建工集团有限公司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7.威海市银鹏建设集团有限公司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8.迎顺建设集团有限公司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9.威海凤林建设集团有限公司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10.威海市文城建设集团有限公司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left" w:pos="1829"/>
          <w:tab w:val="left" w:pos="7469"/>
        </w:tabs>
        <w:spacing w:before="100" w:beforeAutospacing="1" w:after="100" w:afterAutospacing="1" w:line="560" w:lineRule="exact"/>
        <w:jc w:val="both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left" w:pos="1829"/>
          <w:tab w:val="left" w:pos="7469"/>
        </w:tabs>
        <w:spacing w:before="100" w:beforeAutospacing="1" w:after="100" w:afterAutospacing="1" w:line="560" w:lineRule="exact"/>
        <w:jc w:val="both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left" w:pos="1829"/>
          <w:tab w:val="left" w:pos="7469"/>
        </w:tabs>
        <w:spacing w:before="100" w:beforeAutospacing="1" w:after="100" w:afterAutospacing="1" w:line="560" w:lineRule="exact"/>
        <w:ind w:firstLine="880" w:firstLineChars="200"/>
        <w:jc w:val="both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left" w:pos="1829"/>
          <w:tab w:val="left" w:pos="7469"/>
        </w:tabs>
        <w:spacing w:before="100" w:beforeAutospacing="1" w:after="100" w:afterAutospacing="1" w:line="560" w:lineRule="exact"/>
        <w:ind w:firstLine="880" w:firstLineChars="200"/>
        <w:jc w:val="both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left" w:pos="1829"/>
          <w:tab w:val="left" w:pos="7469"/>
        </w:tabs>
        <w:spacing w:before="100" w:beforeAutospacing="1" w:after="100" w:afterAutospacing="1" w:line="560" w:lineRule="exact"/>
        <w:ind w:firstLine="1320" w:firstLineChars="300"/>
        <w:jc w:val="both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  <w:t>2020年度十佳诚信标杆企业名单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jc w:val="center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（专业承包企业）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1.乳山市正华装饰有限公司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2.威海市荣华装饰有限公司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3.威海阳光装饰工程有限公司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4.威海新世纪装饰工程有限公司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5.山东都城安装工程有限公司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6.山东鸣海防水集团有限公司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ind w:firstLine="320" w:firstLineChars="100"/>
        <w:jc w:val="left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7.威海奥华钢结构有限公司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8.威海利达行装饰有限公司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9.山东金正工程有限公司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center" w:pos="4511"/>
          <w:tab w:val="left" w:pos="7469"/>
        </w:tabs>
        <w:spacing w:before="100" w:beforeAutospacing="1" w:after="100" w:afterAutospacing="1" w:line="560" w:lineRule="exact"/>
        <w:ind w:firstLine="320" w:firstLineChars="10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10.山东威建岩土科技有限公司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</w:p>
    <w:p>
      <w:pPr>
        <w:pStyle w:val="26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</w:p>
    <w:p>
      <w:pPr>
        <w:pStyle w:val="26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</w:p>
    <w:p>
      <w:pPr>
        <w:pStyle w:val="26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</w:p>
    <w:p>
      <w:pPr>
        <w:pStyle w:val="26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</w:p>
    <w:p>
      <w:pPr>
        <w:pStyle w:val="26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  <w:t>2020年度诚信品牌企业名单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威海天安建设集团有限公司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威海文毓建设有限公司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荣成市住宅开发有限公司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文登市方润建筑工程有限公司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荣成市建筑安装有限公司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威海市西郊建筑工程有限责任公司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荣成市方大建设有限公司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威海辰宇建设工程有限公司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威海国际经济技术合作股份有限公司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威海市恒发建设工程有限公司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威海威高建设有限公司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乳山市恒基建筑工程有限公司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威海市振泰建筑工程有限公司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乳山市广润工程有限公司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乳山市中创工程有限公司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威海信泰建筑工程有限责任公司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乳山市建业工程有限公司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威海宏阔建筑工程有限公司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乳山市战胜建筑工程有限公司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威海市盛华建筑工程有限公司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威海市文登区中强电力安装有限公司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威海永利电力工程有限公司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山东鸿荣装饰股份有限公司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威海中林网架钢构工程有限公司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威海恒坤建筑工程有限公司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威海市兴安建筑工程有限公司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山东华田实业集团建筑安装公司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威海市泽丰建筑工程公司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青建集团股份公司</w:t>
      </w:r>
    </w:p>
    <w:p>
      <w:pPr>
        <w:pStyle w:val="2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tabs>
          <w:tab w:val="left" w:pos="344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7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天元建设集团有限公司</w:t>
      </w:r>
    </w:p>
    <w:p>
      <w:pPr>
        <w:pStyle w:val="26"/>
        <w:widowControl/>
        <w:numPr>
          <w:ilvl w:val="0"/>
          <w:numId w:val="0"/>
        </w:numPr>
        <w:shd w:val="clear" w:color="auto" w:fill="FFFFFF"/>
        <w:tabs>
          <w:tab w:val="left" w:pos="344"/>
        </w:tabs>
        <w:spacing w:before="100" w:beforeAutospacing="1" w:after="100" w:afterAutospacing="1" w:line="560" w:lineRule="exact"/>
        <w:ind w:left="344" w:leftChars="0"/>
        <w:jc w:val="left"/>
        <w:rPr>
          <w:rFonts w:hint="eastAsia"/>
          <w:color w:val="auto"/>
          <w:lang w:eastAsia="zh-CN"/>
        </w:rPr>
      </w:pPr>
    </w:p>
    <w:sectPr>
      <w:footerReference r:id="rId3" w:type="default"/>
      <w:pgSz w:w="11906" w:h="16838"/>
      <w:pgMar w:top="1440" w:right="1417" w:bottom="1440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00023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AD602C"/>
    <w:multiLevelType w:val="singleLevel"/>
    <w:tmpl w:val="77AD60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67DB2"/>
    <w:rsid w:val="000349D7"/>
    <w:rsid w:val="00041064"/>
    <w:rsid w:val="00051C8F"/>
    <w:rsid w:val="00051D69"/>
    <w:rsid w:val="00081C2F"/>
    <w:rsid w:val="000C4DA2"/>
    <w:rsid w:val="00154F1F"/>
    <w:rsid w:val="001A66B2"/>
    <w:rsid w:val="001B0581"/>
    <w:rsid w:val="001D7F41"/>
    <w:rsid w:val="0020636E"/>
    <w:rsid w:val="00220A92"/>
    <w:rsid w:val="00246A4B"/>
    <w:rsid w:val="002C6B5B"/>
    <w:rsid w:val="002D7751"/>
    <w:rsid w:val="00314BC5"/>
    <w:rsid w:val="00340C73"/>
    <w:rsid w:val="00424CC8"/>
    <w:rsid w:val="0042592F"/>
    <w:rsid w:val="00440F4D"/>
    <w:rsid w:val="0045349C"/>
    <w:rsid w:val="00477EC0"/>
    <w:rsid w:val="00497060"/>
    <w:rsid w:val="004B76F4"/>
    <w:rsid w:val="004C630B"/>
    <w:rsid w:val="004F164D"/>
    <w:rsid w:val="005018D1"/>
    <w:rsid w:val="00504D4D"/>
    <w:rsid w:val="005241EE"/>
    <w:rsid w:val="00546AE5"/>
    <w:rsid w:val="005B405E"/>
    <w:rsid w:val="005C2A8F"/>
    <w:rsid w:val="005F2CE1"/>
    <w:rsid w:val="006006E9"/>
    <w:rsid w:val="006011B1"/>
    <w:rsid w:val="00613789"/>
    <w:rsid w:val="00616554"/>
    <w:rsid w:val="00632D75"/>
    <w:rsid w:val="00692BDB"/>
    <w:rsid w:val="006D7E36"/>
    <w:rsid w:val="006E3F6A"/>
    <w:rsid w:val="007168AA"/>
    <w:rsid w:val="007330D8"/>
    <w:rsid w:val="0076101A"/>
    <w:rsid w:val="0082336C"/>
    <w:rsid w:val="008237BE"/>
    <w:rsid w:val="008304B5"/>
    <w:rsid w:val="00843CE4"/>
    <w:rsid w:val="00856D30"/>
    <w:rsid w:val="00876986"/>
    <w:rsid w:val="00892612"/>
    <w:rsid w:val="00930AC0"/>
    <w:rsid w:val="009330DE"/>
    <w:rsid w:val="009333D9"/>
    <w:rsid w:val="00970D76"/>
    <w:rsid w:val="009A101C"/>
    <w:rsid w:val="009C3083"/>
    <w:rsid w:val="009F74E6"/>
    <w:rsid w:val="00A01F28"/>
    <w:rsid w:val="00A35308"/>
    <w:rsid w:val="00A773AB"/>
    <w:rsid w:val="00AA10C5"/>
    <w:rsid w:val="00AC3E53"/>
    <w:rsid w:val="00B13A70"/>
    <w:rsid w:val="00B411A8"/>
    <w:rsid w:val="00B5668E"/>
    <w:rsid w:val="00BF473A"/>
    <w:rsid w:val="00C10E07"/>
    <w:rsid w:val="00C43B55"/>
    <w:rsid w:val="00C73979"/>
    <w:rsid w:val="00CE41A8"/>
    <w:rsid w:val="00CF53AE"/>
    <w:rsid w:val="00D03851"/>
    <w:rsid w:val="00D27A04"/>
    <w:rsid w:val="00D85503"/>
    <w:rsid w:val="00E31FBD"/>
    <w:rsid w:val="00E3524C"/>
    <w:rsid w:val="00E50647"/>
    <w:rsid w:val="00E60117"/>
    <w:rsid w:val="00F2698E"/>
    <w:rsid w:val="00F30D98"/>
    <w:rsid w:val="00F37E61"/>
    <w:rsid w:val="00F76002"/>
    <w:rsid w:val="00FC65EF"/>
    <w:rsid w:val="02E258A2"/>
    <w:rsid w:val="0A83027B"/>
    <w:rsid w:val="0DE07D60"/>
    <w:rsid w:val="0E2A7A36"/>
    <w:rsid w:val="0F9F27DC"/>
    <w:rsid w:val="1B4D13D4"/>
    <w:rsid w:val="1C267DB2"/>
    <w:rsid w:val="1ED86C44"/>
    <w:rsid w:val="2A262981"/>
    <w:rsid w:val="30956350"/>
    <w:rsid w:val="33D14689"/>
    <w:rsid w:val="375E7611"/>
    <w:rsid w:val="3A73782C"/>
    <w:rsid w:val="4526724E"/>
    <w:rsid w:val="46C74C5A"/>
    <w:rsid w:val="496B1EEB"/>
    <w:rsid w:val="4F6A0706"/>
    <w:rsid w:val="5D1B357B"/>
    <w:rsid w:val="5F58116B"/>
    <w:rsid w:val="617F6A32"/>
    <w:rsid w:val="62D40340"/>
    <w:rsid w:val="635C4B63"/>
    <w:rsid w:val="672C0FDF"/>
    <w:rsid w:val="6ABD3ADA"/>
    <w:rsid w:val="6F587E4D"/>
    <w:rsid w:val="719F702C"/>
    <w:rsid w:val="72A24996"/>
    <w:rsid w:val="76E711CE"/>
    <w:rsid w:val="78655755"/>
    <w:rsid w:val="7A9F3B27"/>
    <w:rsid w:val="7AD22B35"/>
    <w:rsid w:val="7F8A0E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22"/>
    <w:qFormat/>
    <w:uiPriority w:val="0"/>
    <w:pPr>
      <w:ind w:firstLine="540" w:firstLineChars="257"/>
    </w:pPr>
    <w:rPr>
      <w:kern w:val="0"/>
      <w:sz w:val="20"/>
      <w:szCs w:val="24"/>
    </w:rPr>
  </w:style>
  <w:style w:type="paragraph" w:styleId="3">
    <w:name w:val="Date"/>
    <w:basedOn w:val="1"/>
    <w:next w:val="1"/>
    <w:link w:val="21"/>
    <w:qFormat/>
    <w:uiPriority w:val="0"/>
    <w:pPr>
      <w:ind w:left="100" w:leftChars="2500"/>
    </w:pPr>
  </w:style>
  <w:style w:type="paragraph" w:styleId="4">
    <w:name w:val="Balloon Text"/>
    <w:basedOn w:val="1"/>
    <w:link w:val="23"/>
    <w:qFormat/>
    <w:uiPriority w:val="0"/>
    <w:rPr>
      <w:sz w:val="18"/>
      <w:szCs w:val="18"/>
    </w:rPr>
  </w:style>
  <w:style w:type="paragraph" w:styleId="5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page number"/>
    <w:basedOn w:val="9"/>
    <w:unhideWhenUsed/>
    <w:qFormat/>
    <w:uiPriority w:val="99"/>
    <w:rPr>
      <w:rFonts w:eastAsiaTheme="minorEastAsia" w:cstheme="minorBidi"/>
      <w:szCs w:val="22"/>
      <w:lang w:eastAsia="zh-CN"/>
    </w:rPr>
  </w:style>
  <w:style w:type="character" w:styleId="11">
    <w:name w:val="FollowedHyperlink"/>
    <w:basedOn w:val="9"/>
    <w:qFormat/>
    <w:uiPriority w:val="0"/>
    <w:rPr>
      <w:color w:val="333333"/>
      <w:sz w:val="18"/>
      <w:szCs w:val="18"/>
      <w:u w:val="none"/>
    </w:rPr>
  </w:style>
  <w:style w:type="character" w:styleId="12">
    <w:name w:val="Emphasis"/>
    <w:basedOn w:val="9"/>
    <w:qFormat/>
    <w:uiPriority w:val="0"/>
  </w:style>
  <w:style w:type="character" w:styleId="13">
    <w:name w:val="HTML Definition"/>
    <w:basedOn w:val="9"/>
    <w:qFormat/>
    <w:uiPriority w:val="0"/>
  </w:style>
  <w:style w:type="character" w:styleId="14">
    <w:name w:val="HTML Acronym"/>
    <w:basedOn w:val="9"/>
    <w:qFormat/>
    <w:uiPriority w:val="0"/>
  </w:style>
  <w:style w:type="character" w:styleId="15">
    <w:name w:val="HTML Variable"/>
    <w:basedOn w:val="9"/>
    <w:qFormat/>
    <w:uiPriority w:val="0"/>
  </w:style>
  <w:style w:type="character" w:styleId="16">
    <w:name w:val="Hyperlink"/>
    <w:basedOn w:val="9"/>
    <w:qFormat/>
    <w:uiPriority w:val="0"/>
    <w:rPr>
      <w:color w:val="333333"/>
      <w:sz w:val="18"/>
      <w:szCs w:val="18"/>
      <w:u w:val="none"/>
    </w:rPr>
  </w:style>
  <w:style w:type="character" w:styleId="17">
    <w:name w:val="HTML Code"/>
    <w:basedOn w:val="9"/>
    <w:qFormat/>
    <w:uiPriority w:val="0"/>
    <w:rPr>
      <w:rFonts w:ascii="Courier New" w:hAnsi="Courier New"/>
      <w:sz w:val="20"/>
    </w:rPr>
  </w:style>
  <w:style w:type="character" w:styleId="18">
    <w:name w:val="HTML Cite"/>
    <w:basedOn w:val="9"/>
    <w:qFormat/>
    <w:uiPriority w:val="0"/>
  </w:style>
  <w:style w:type="character" w:customStyle="1" w:styleId="19">
    <w:name w:val="页眉 Char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日期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2">
    <w:name w:val="正文文本缩进 Char"/>
    <w:basedOn w:val="9"/>
    <w:link w:val="2"/>
    <w:qFormat/>
    <w:uiPriority w:val="0"/>
    <w:rPr>
      <w:rFonts w:asciiTheme="minorHAnsi" w:hAnsiTheme="minorHAnsi" w:eastAsiaTheme="minorEastAsia" w:cstheme="minorBidi"/>
      <w:szCs w:val="24"/>
    </w:rPr>
  </w:style>
  <w:style w:type="character" w:customStyle="1" w:styleId="23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4">
    <w:name w:val="列出段落1"/>
    <w:basedOn w:val="1"/>
    <w:qFormat/>
    <w:uiPriority w:val="34"/>
    <w:pPr>
      <w:ind w:firstLine="420" w:firstLineChars="200"/>
    </w:pPr>
    <w:rPr>
      <w:szCs w:val="24"/>
    </w:r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  <w:rPr>
      <w:szCs w:val="24"/>
    </w:rPr>
  </w:style>
  <w:style w:type="paragraph" w:customStyle="1" w:styleId="26">
    <w:name w:val="列出段落3"/>
    <w:basedOn w:val="1"/>
    <w:qFormat/>
    <w:uiPriority w:val="34"/>
    <w:pPr>
      <w:ind w:firstLine="420" w:firstLineChars="200"/>
    </w:pPr>
  </w:style>
  <w:style w:type="character" w:customStyle="1" w:styleId="27">
    <w:name w:val="bsharetext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1180</Words>
  <Characters>1300</Characters>
  <Lines>3</Lines>
  <Paragraphs>1</Paragraphs>
  <TotalTime>5</TotalTime>
  <ScaleCrop>false</ScaleCrop>
  <LinksUpToDate>false</LinksUpToDate>
  <CharactersWithSpaces>1480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2020-03-27T06:29:00Z</dcterms:created>
  <dc:creator>Dell</dc:creator>
  <cp:lastModifiedBy>Administrator</cp:lastModifiedBy>
  <dcterms:modified xsi:type="dcterms:W3CDTF">2021-04-07T06:04:50Z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354A55E43DC74399BDB1ED932F090F57</vt:lpwstr>
  </property>
</Properties>
</file>