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eastAsiaTheme="minorEastAsia"/>
          <w:b/>
          <w:color w:val="FF0000"/>
          <w:kern w:val="0"/>
          <w:sz w:val="86"/>
          <w:szCs w:val="86"/>
          <w:lang w:eastAsia="zh-CN"/>
        </w:rPr>
      </w:pPr>
      <w:r>
        <w:rPr>
          <w:rFonts w:hint="eastAsia"/>
          <w:b/>
          <w:color w:val="FF0000"/>
          <w:kern w:val="0"/>
          <w:sz w:val="86"/>
          <w:szCs w:val="86"/>
        </w:rPr>
        <w:t>威海市建筑业协会</w:t>
      </w:r>
      <w:r>
        <w:rPr>
          <w:rFonts w:hint="eastAsia"/>
          <w:b/>
          <w:color w:val="FF0000"/>
          <w:kern w:val="0"/>
          <w:sz w:val="86"/>
          <w:szCs w:val="86"/>
          <w:lang w:eastAsia="zh-CN"/>
        </w:rPr>
        <w:t>文件</w:t>
      </w:r>
    </w:p>
    <w:p>
      <w:pPr>
        <w:spacing w:line="24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pacing w:line="24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pacing w:line="24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pacing w:line="240" w:lineRule="atLeast"/>
        <w:jc w:val="center"/>
        <w:rPr>
          <w:rFonts w:ascii="仿宋_GB2312" w:eastAsia="仿宋_GB2312"/>
          <w:b/>
          <w:color w:val="FF0000"/>
          <w:spacing w:val="4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威建协字</w:t>
      </w:r>
      <w:r>
        <w:rPr>
          <w:rFonts w:hint="eastAsia" w:ascii="仿宋_GB2312" w:hAnsi="宋体" w:eastAsia="仿宋_GB2312" w:cs="宋体"/>
          <w:sz w:val="32"/>
          <w:szCs w:val="32"/>
        </w:rPr>
        <w:t>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〕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53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240" w:lineRule="exact"/>
        <w:rPr>
          <w:rFonts w:ascii="宋体" w:hAnsi="宋体" w:eastAsia="宋体"/>
          <w:b/>
          <w:bCs/>
          <w:color w:val="FF0000"/>
          <w:sz w:val="44"/>
          <w:szCs w:val="44"/>
          <w:u w:val="thick"/>
        </w:rPr>
      </w:pPr>
      <w:r>
        <w:rPr>
          <w:rFonts w:hint="eastAsia" w:ascii="宋体" w:hAnsi="宋体" w:eastAsia="宋体"/>
          <w:b/>
          <w:bCs/>
          <w:color w:val="FF0000"/>
          <w:sz w:val="44"/>
          <w:szCs w:val="44"/>
          <w:u w:val="thick"/>
        </w:rPr>
        <w:t xml:space="preserve">                                                                                                                            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 </w:t>
      </w:r>
    </w:p>
    <w:p>
      <w:pPr>
        <w:widowControl/>
        <w:shd w:val="clear" w:color="auto" w:fill="FFFFFF"/>
        <w:spacing w:line="600" w:lineRule="atLeast"/>
        <w:ind w:firstLine="0"/>
        <w:jc w:val="both"/>
        <w:rPr>
          <w:rFonts w:eastAsia="宋体"/>
          <w:b/>
          <w:bCs/>
          <w:color w:val="000000"/>
          <w:kern w:val="2"/>
          <w:sz w:val="48"/>
          <w:szCs w:val="48"/>
        </w:rPr>
      </w:pPr>
      <w:bookmarkStart w:id="0" w:name="_GoBack"/>
      <w:r>
        <w:rPr>
          <w:rFonts w:eastAsia="宋体"/>
          <w:b/>
          <w:bCs/>
          <w:color w:val="000000"/>
          <w:kern w:val="2"/>
          <w:sz w:val="48"/>
          <w:szCs w:val="48"/>
        </w:rPr>
        <w:t>关于举办</w:t>
      </w:r>
      <w:r>
        <w:rPr>
          <w:rFonts w:hint="eastAsia" w:eastAsia="宋体"/>
          <w:b/>
          <w:bCs/>
          <w:color w:val="000000"/>
          <w:kern w:val="2"/>
          <w:sz w:val="48"/>
          <w:szCs w:val="48"/>
        </w:rPr>
        <w:t>威海市B</w:t>
      </w:r>
      <w:r>
        <w:rPr>
          <w:rFonts w:eastAsia="宋体"/>
          <w:b/>
          <w:bCs/>
          <w:color w:val="000000"/>
          <w:kern w:val="2"/>
          <w:sz w:val="48"/>
          <w:szCs w:val="48"/>
        </w:rPr>
        <w:t>IM</w:t>
      </w:r>
      <w:r>
        <w:rPr>
          <w:rFonts w:hint="eastAsia" w:eastAsia="宋体"/>
          <w:b/>
          <w:bCs/>
          <w:color w:val="000000"/>
          <w:kern w:val="2"/>
          <w:sz w:val="48"/>
          <w:szCs w:val="48"/>
        </w:rPr>
        <w:t>技术应用培训</w:t>
      </w:r>
      <w:r>
        <w:rPr>
          <w:rFonts w:eastAsia="宋体"/>
          <w:b/>
          <w:bCs/>
          <w:color w:val="000000"/>
          <w:kern w:val="2"/>
          <w:sz w:val="48"/>
          <w:szCs w:val="48"/>
        </w:rPr>
        <w:t>的通知</w:t>
      </w:r>
    </w:p>
    <w:bookmarkEnd w:id="0"/>
    <w:p>
      <w:pPr>
        <w:widowControl/>
        <w:shd w:val="clear" w:color="auto" w:fill="FFFFFF"/>
        <w:spacing w:line="600" w:lineRule="atLeast"/>
        <w:ind w:firstLine="0"/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600" w:lineRule="atLeast"/>
        <w:ind w:firstLine="0"/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各会员企业、有关单位:</w:t>
      </w:r>
    </w:p>
    <w:p>
      <w:pPr>
        <w:widowControl/>
        <w:shd w:val="clear" w:color="auto" w:fill="FFFFFF"/>
        <w:spacing w:line="600" w:lineRule="atLeast"/>
        <w:ind w:firstLine="640" w:firstLineChars="200"/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为了更好的筹备2</w:t>
      </w:r>
      <w:r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  <w:t>021</w:t>
      </w: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年威海市B</w:t>
      </w:r>
      <w:r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  <w:t>IM</w:t>
      </w: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技术应用大赛，进一步提升我市建筑企业</w:t>
      </w:r>
      <w:r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  <w:t>BIM</w:t>
      </w: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技术应用水平，</w:t>
      </w:r>
      <w:r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  <w:t>加强</w:t>
      </w: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会员单位间</w:t>
      </w:r>
      <w:r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  <w:t>BIM</w:t>
      </w: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技术</w:t>
      </w:r>
      <w:r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  <w:t>应用的交流，全面推动BIM技术在机电安装</w:t>
      </w: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实际工作</w:t>
      </w:r>
      <w:r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  <w:t>中的落地应用。</w:t>
      </w: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我会联合山东</w:t>
      </w:r>
      <w:r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  <w:t>品茗</w:t>
      </w: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信息科技有限</w:t>
      </w:r>
      <w:r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  <w:t>公司</w:t>
      </w: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举办</w:t>
      </w:r>
      <w:r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  <w:t>《模型高效生产赋能机电BIM创效》专题培训</w:t>
      </w:r>
      <w:r>
        <w:rPr>
          <w:rFonts w:hint="eastAsia" w:ascii="仿宋" w:hAnsi="仿宋" w:eastAsia="仿宋" w:cs="Arial"/>
          <w:color w:val="000000"/>
          <w:sz w:val="32"/>
          <w:szCs w:val="32"/>
          <w:shd w:val="clear" w:color="auto" w:fill="FFFFFF"/>
        </w:rPr>
        <w:t>，现将相关事宜通知如下</w:t>
      </w:r>
      <w:r>
        <w:rPr>
          <w:rFonts w:ascii="仿宋" w:hAnsi="仿宋" w:eastAsia="仿宋" w:cs="Arial"/>
          <w:color w:val="000000"/>
          <w:sz w:val="32"/>
          <w:szCs w:val="32"/>
          <w:shd w:val="clear" w:color="auto" w:fill="FFFFFF"/>
        </w:rPr>
        <w:t>：</w:t>
      </w:r>
    </w:p>
    <w:p>
      <w:pPr>
        <w:pStyle w:val="8"/>
        <w:spacing w:before="0" w:beforeAutospacing="0" w:after="0" w:afterAutospacing="0"/>
        <w:ind w:firstLine="640" w:firstLineChars="200"/>
        <w:rPr>
          <w:rFonts w:ascii="黑体" w:hAnsi="黑体" w:eastAsia="黑体" w:cs="仿宋"/>
          <w:bCs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kern w:val="2"/>
          <w:sz w:val="32"/>
          <w:szCs w:val="32"/>
        </w:rPr>
        <w:t>一、组织单位：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FF0000"/>
          <w:kern w:val="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主办单位</w:t>
      </w:r>
      <w:r>
        <w:rPr>
          <w:rFonts w:hint="eastAsia" w:ascii="仿宋" w:hAnsi="仿宋" w:eastAsia="仿宋" w:cs="仿宋"/>
          <w:kern w:val="2"/>
          <w:sz w:val="32"/>
          <w:szCs w:val="32"/>
        </w:rPr>
        <w:t>：威海市建筑业协会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kern w:val="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承办单位：山东品茗信息科技有限公司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kern w:val="2"/>
          <w:sz w:val="32"/>
          <w:szCs w:val="32"/>
        </w:rPr>
        <w:t>二、培训内容：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kern w:val="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（一）</w:t>
      </w:r>
      <w:r>
        <w:rPr>
          <w:rFonts w:ascii="仿宋" w:hAnsi="仿宋" w:eastAsia="仿宋" w:cs="仿宋"/>
          <w:color w:val="000000"/>
          <w:kern w:val="2"/>
          <w:sz w:val="32"/>
          <w:szCs w:val="32"/>
        </w:rPr>
        <w:tab/>
      </w:r>
      <w:r>
        <w:rPr>
          <w:rFonts w:ascii="仿宋" w:hAnsi="仿宋" w:eastAsia="仿宋" w:cs="仿宋"/>
          <w:color w:val="000000"/>
          <w:kern w:val="2"/>
          <w:sz w:val="32"/>
          <w:szCs w:val="32"/>
        </w:rPr>
        <w:t>2020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中国建筑业B</w:t>
      </w:r>
      <w:r>
        <w:rPr>
          <w:rFonts w:ascii="仿宋" w:hAnsi="仿宋" w:eastAsia="仿宋" w:cs="仿宋"/>
          <w:color w:val="000000"/>
          <w:kern w:val="2"/>
          <w:sz w:val="32"/>
          <w:szCs w:val="32"/>
        </w:rPr>
        <w:t>IM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应用分析报告解析；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kern w:val="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 xml:space="preserve">（二） </w:t>
      </w:r>
      <w:r>
        <w:rPr>
          <w:rFonts w:ascii="仿宋" w:hAnsi="仿宋" w:eastAsia="仿宋" w:cs="仿宋"/>
          <w:color w:val="000000"/>
          <w:kern w:val="2"/>
          <w:sz w:val="32"/>
          <w:szCs w:val="32"/>
        </w:rPr>
        <w:t>机电安装BIM深化如何创效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kern w:val="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（三） B</w:t>
      </w:r>
      <w:r>
        <w:rPr>
          <w:rFonts w:ascii="仿宋" w:hAnsi="仿宋" w:eastAsia="仿宋" w:cs="仿宋"/>
          <w:color w:val="000000"/>
          <w:kern w:val="2"/>
          <w:sz w:val="32"/>
          <w:szCs w:val="32"/>
        </w:rPr>
        <w:t>IM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应用工程案例分享。</w:t>
      </w:r>
    </w:p>
    <w:p>
      <w:pPr>
        <w:spacing w:line="360" w:lineRule="auto"/>
        <w:ind w:firstLine="640" w:firstLineChars="200"/>
        <w:rPr>
          <w:rFonts w:ascii="黑体" w:hAnsi="黑体" w:eastAsia="黑体" w:cs="仿宋"/>
          <w:bCs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kern w:val="2"/>
          <w:sz w:val="32"/>
          <w:szCs w:val="32"/>
        </w:rPr>
        <w:t>三、参会人员：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24"/>
        </w:rPr>
      </w:pPr>
      <w:r>
        <w:rPr>
          <w:rFonts w:ascii="仿宋" w:hAnsi="仿宋" w:eastAsia="仿宋" w:cs="仿宋"/>
          <w:color w:val="000000"/>
          <w:kern w:val="2"/>
          <w:sz w:val="32"/>
          <w:szCs w:val="32"/>
        </w:rPr>
        <w:t>各会员单位，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施工总承包和</w:t>
      </w:r>
      <w:r>
        <w:rPr>
          <w:rFonts w:ascii="仿宋" w:hAnsi="仿宋" w:eastAsia="仿宋" w:cs="仿宋"/>
          <w:color w:val="000000"/>
          <w:kern w:val="2"/>
          <w:sz w:val="32"/>
          <w:szCs w:val="32"/>
        </w:rPr>
        <w:t>机电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安装企业：总经理、总工程师、工程副总、B</w:t>
      </w:r>
      <w:r>
        <w:rPr>
          <w:rFonts w:ascii="仿宋" w:hAnsi="仿宋" w:eastAsia="仿宋" w:cs="仿宋"/>
          <w:color w:val="000000"/>
          <w:kern w:val="2"/>
          <w:sz w:val="32"/>
          <w:szCs w:val="32"/>
        </w:rPr>
        <w:t>IM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中心人员、项目经理和技术负责人等。</w:t>
      </w:r>
    </w:p>
    <w:p>
      <w:pPr>
        <w:spacing w:line="360" w:lineRule="auto"/>
        <w:ind w:firstLine="640" w:firstLineChars="200"/>
        <w:rPr>
          <w:rFonts w:ascii="黑体" w:hAnsi="黑体" w:eastAsia="黑体" w:cs="仿宋"/>
          <w:bCs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kern w:val="2"/>
          <w:sz w:val="32"/>
          <w:szCs w:val="32"/>
        </w:rPr>
        <w:t>四、培训时间和地点：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FF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kern w:val="2"/>
          <w:sz w:val="32"/>
          <w:szCs w:val="32"/>
        </w:rPr>
        <w:t>时间：</w:t>
      </w:r>
      <w:r>
        <w:rPr>
          <w:rFonts w:ascii="仿宋" w:hAnsi="仿宋" w:eastAsia="仿宋" w:cs="仿宋"/>
          <w:color w:val="FF0000"/>
          <w:kern w:val="2"/>
          <w:sz w:val="32"/>
          <w:szCs w:val="32"/>
        </w:rPr>
        <w:t>2021年4月26 日（周</w:t>
      </w:r>
      <w:r>
        <w:rPr>
          <w:rFonts w:hint="eastAsia" w:ascii="仿宋" w:hAnsi="仿宋" w:eastAsia="仿宋" w:cs="仿宋"/>
          <w:color w:val="FF0000"/>
          <w:kern w:val="2"/>
          <w:sz w:val="32"/>
          <w:szCs w:val="32"/>
        </w:rPr>
        <w:t>一</w:t>
      </w:r>
      <w:r>
        <w:rPr>
          <w:rFonts w:ascii="仿宋" w:hAnsi="仿宋" w:eastAsia="仿宋" w:cs="仿宋"/>
          <w:color w:val="FF0000"/>
          <w:kern w:val="2"/>
          <w:sz w:val="32"/>
          <w:szCs w:val="32"/>
        </w:rPr>
        <w:t>）</w:t>
      </w:r>
      <w:r>
        <w:rPr>
          <w:rFonts w:hint="eastAsia" w:ascii="仿宋" w:hAnsi="仿宋" w:eastAsia="仿宋" w:cs="仿宋"/>
          <w:color w:val="FF0000"/>
          <w:kern w:val="2"/>
          <w:sz w:val="32"/>
          <w:szCs w:val="32"/>
          <w:lang w:val="en-US" w:eastAsia="zh-CN"/>
        </w:rPr>
        <w:t>1点半</w:t>
      </w:r>
      <w:r>
        <w:rPr>
          <w:rFonts w:ascii="仿宋" w:hAnsi="仿宋" w:eastAsia="仿宋" w:cs="仿宋"/>
          <w:color w:val="FF0000"/>
          <w:kern w:val="2"/>
          <w:sz w:val="32"/>
          <w:szCs w:val="32"/>
        </w:rPr>
        <w:t>-</w:t>
      </w:r>
      <w:r>
        <w:rPr>
          <w:rFonts w:hint="eastAsia" w:ascii="仿宋" w:hAnsi="仿宋" w:eastAsia="仿宋" w:cs="仿宋"/>
          <w:color w:val="FF0000"/>
          <w:kern w:val="2"/>
          <w:sz w:val="32"/>
          <w:szCs w:val="32"/>
          <w:lang w:val="en-US" w:eastAsia="zh-CN"/>
        </w:rPr>
        <w:t>5点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FF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kern w:val="2"/>
          <w:sz w:val="32"/>
          <w:szCs w:val="32"/>
        </w:rPr>
        <w:t>地点：</w:t>
      </w:r>
      <w:r>
        <w:rPr>
          <w:rFonts w:hint="eastAsia" w:ascii="仿宋" w:hAnsi="仿宋" w:eastAsia="仿宋" w:cs="仿宋"/>
          <w:color w:val="FF0000"/>
          <w:kern w:val="2"/>
          <w:sz w:val="32"/>
          <w:szCs w:val="32"/>
          <w:lang w:val="en-US" w:eastAsia="zh-CN"/>
        </w:rPr>
        <w:t>威建集团五楼小会议室</w:t>
      </w:r>
    </w:p>
    <w:p>
      <w:pPr>
        <w:spacing w:line="360" w:lineRule="auto"/>
        <w:ind w:firstLine="640" w:firstLineChars="200"/>
        <w:rPr>
          <w:rFonts w:ascii="黑体" w:hAnsi="黑体" w:eastAsia="黑体" w:cs="仿宋"/>
          <w:kern w:val="2"/>
          <w:sz w:val="32"/>
          <w:szCs w:val="32"/>
        </w:rPr>
      </w:pPr>
      <w:r>
        <w:rPr>
          <w:rFonts w:hint="eastAsia" w:ascii="黑体" w:hAnsi="黑体" w:eastAsia="黑体" w:cs="仿宋"/>
          <w:kern w:val="2"/>
          <w:sz w:val="32"/>
          <w:szCs w:val="32"/>
        </w:rPr>
        <w:t>五、</w:t>
      </w:r>
      <w:r>
        <w:rPr>
          <w:rFonts w:ascii="黑体" w:hAnsi="黑体" w:eastAsia="黑体" w:cs="仿宋"/>
          <w:kern w:val="2"/>
          <w:sz w:val="32"/>
          <w:szCs w:val="32"/>
        </w:rPr>
        <w:t>授课老师：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ascii="仿宋" w:hAnsi="仿宋" w:eastAsia="仿宋" w:cs="仿宋"/>
          <w:kern w:val="2"/>
          <w:sz w:val="32"/>
          <w:szCs w:val="32"/>
        </w:rPr>
        <w:t>刘保石  品茗股份BIM产品总工，中国安装协会BIM技术专家，机电一级注册建造师，三个“鲁班奖”机电项目经理，国内机电安装资深BIM专家。</w:t>
      </w:r>
    </w:p>
    <w:p>
      <w:pPr>
        <w:ind w:firstLine="640" w:firstLineChars="200"/>
        <w:rPr>
          <w:rFonts w:ascii="黑体" w:hAnsi="黑体" w:eastAsia="黑体" w:cs="仿宋"/>
          <w:bCs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kern w:val="2"/>
          <w:sz w:val="32"/>
          <w:szCs w:val="32"/>
          <w:highlight w:val="lightGray"/>
        </w:rPr>
        <w:t>六、</w:t>
      </w:r>
      <w:r>
        <w:rPr>
          <w:rFonts w:hint="eastAsia" w:ascii="黑体" w:hAnsi="黑体" w:eastAsia="黑体" w:cs="仿宋"/>
          <w:bCs/>
          <w:color w:val="000000"/>
          <w:kern w:val="2"/>
          <w:sz w:val="32"/>
          <w:szCs w:val="32"/>
        </w:rPr>
        <w:t>其他事项：</w:t>
      </w:r>
    </w:p>
    <w:p>
      <w:pPr>
        <w:ind w:firstLine="640" w:firstLineChars="200"/>
        <w:rPr>
          <w:rFonts w:ascii="黑体" w:hAnsi="黑体" w:eastAsia="黑体" w:cs="仿宋"/>
          <w:bCs/>
          <w:color w:val="000000"/>
          <w:kern w:val="2"/>
          <w:sz w:val="32"/>
          <w:szCs w:val="32"/>
        </w:rPr>
      </w:pPr>
      <w:r>
        <w:rPr>
          <w:rFonts w:ascii="仿宋" w:hAnsi="仿宋" w:eastAsia="仿宋" w:cs="仿宋"/>
          <w:color w:val="000000"/>
          <w:kern w:val="2"/>
          <w:sz w:val="32"/>
          <w:szCs w:val="32"/>
        </w:rPr>
        <w:t>本次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培训为公益培训，</w:t>
      </w:r>
      <w:r>
        <w:rPr>
          <w:rFonts w:ascii="仿宋" w:hAnsi="仿宋" w:eastAsia="仿宋" w:cs="仿宋"/>
          <w:color w:val="000000"/>
          <w:kern w:val="2"/>
          <w:sz w:val="32"/>
          <w:szCs w:val="32"/>
        </w:rPr>
        <w:t>不收取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任何费用；</w:t>
      </w:r>
      <w:r>
        <w:rPr>
          <w:rFonts w:hint="eastAsia" w:ascii="仿宋" w:hAnsi="仿宋" w:eastAsia="仿宋" w:cs="仿宋"/>
          <w:color w:val="FF0000"/>
          <w:kern w:val="2"/>
          <w:sz w:val="32"/>
          <w:szCs w:val="32"/>
        </w:rPr>
        <w:t>因疫情影响，每个单位报名人数不超过</w:t>
      </w:r>
      <w:r>
        <w:rPr>
          <w:rFonts w:hint="eastAsia" w:ascii="仿宋" w:hAnsi="仿宋" w:eastAsia="仿宋" w:cs="仿宋"/>
          <w:color w:val="FF0000"/>
          <w:kern w:val="2"/>
          <w:sz w:val="32"/>
          <w:szCs w:val="32"/>
          <w:lang w:val="en-US" w:eastAsia="zh-CN"/>
        </w:rPr>
        <w:t>70</w:t>
      </w:r>
      <w:r>
        <w:rPr>
          <w:rFonts w:hint="eastAsia" w:ascii="仿宋" w:hAnsi="仿宋" w:eastAsia="仿宋" w:cs="仿宋"/>
          <w:color w:val="FF0000"/>
          <w:kern w:val="2"/>
          <w:sz w:val="32"/>
          <w:szCs w:val="32"/>
        </w:rPr>
        <w:t>人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。参会人员请报名表（附件）于4月</w:t>
      </w:r>
      <w:r>
        <w:rPr>
          <w:rFonts w:hint="eastAsia" w:ascii="仿宋" w:hAnsi="仿宋" w:eastAsia="仿宋" w:cs="仿宋"/>
          <w:color w:val="FF0000"/>
          <w:kern w:val="2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日前，发至</w:t>
      </w:r>
      <w:r>
        <w:rPr>
          <w:rFonts w:hint="eastAsia" w:ascii="仿宋" w:hAnsi="仿宋" w:eastAsia="仿宋" w:cs="仿宋"/>
          <w:color w:val="FF0000"/>
          <w:kern w:val="2"/>
          <w:sz w:val="32"/>
          <w:szCs w:val="32"/>
          <w:lang w:val="en-US" w:eastAsia="zh-CN"/>
        </w:rPr>
        <w:t>whjzyxh@126.com</w:t>
      </w:r>
      <w:r>
        <w:rPr>
          <w:rFonts w:hint="eastAsia" w:ascii="仿宋" w:hAnsi="仿宋" w:eastAsia="仿宋" w:cs="仿宋"/>
          <w:color w:val="FF0000"/>
          <w:kern w:val="2"/>
          <w:sz w:val="32"/>
          <w:szCs w:val="32"/>
        </w:rPr>
        <w:t>邮箱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；联系人：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王杰平18463105319</w:t>
      </w:r>
      <w:r>
        <w:rPr>
          <w:rFonts w:hint="eastAsia" w:ascii="黑体" w:hAnsi="黑体" w:eastAsia="黑体" w:cs="仿宋"/>
          <w:bCs/>
          <w:color w:val="000000"/>
          <w:kern w:val="2"/>
          <w:sz w:val="32"/>
          <w:szCs w:val="32"/>
        </w:rPr>
        <w:t>，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 xml:space="preserve">吕慧清 </w:t>
      </w:r>
      <w:r>
        <w:rPr>
          <w:rFonts w:ascii="仿宋" w:hAnsi="仿宋" w:eastAsia="仿宋" w:cs="仿宋"/>
          <w:color w:val="000000"/>
          <w:kern w:val="2"/>
          <w:sz w:val="32"/>
          <w:szCs w:val="32"/>
        </w:rPr>
        <w:t>18660409587</w:t>
      </w:r>
    </w:p>
    <w:p>
      <w:pPr>
        <w:spacing w:line="360" w:lineRule="auto"/>
        <w:ind w:right="960" w:firstLine="0"/>
        <w:jc w:val="right"/>
        <w:rPr>
          <w:rFonts w:ascii="仿宋" w:hAnsi="仿宋" w:eastAsia="仿宋" w:cs="仿宋"/>
          <w:color w:val="000000"/>
          <w:kern w:val="2"/>
          <w:sz w:val="32"/>
          <w:szCs w:val="32"/>
        </w:rPr>
      </w:pPr>
    </w:p>
    <w:p>
      <w:pPr>
        <w:spacing w:line="360" w:lineRule="auto"/>
        <w:ind w:right="2240" w:firstLine="0"/>
        <w:rPr>
          <w:rFonts w:hint="eastAsia" w:ascii="仿宋" w:hAnsi="仿宋" w:eastAsia="仿宋" w:cs="仿宋"/>
          <w:color w:val="000000"/>
          <w:kern w:val="2"/>
          <w:sz w:val="32"/>
          <w:szCs w:val="32"/>
        </w:rPr>
      </w:pPr>
    </w:p>
    <w:p>
      <w:pPr>
        <w:spacing w:line="360" w:lineRule="auto"/>
        <w:ind w:right="2240" w:firstLine="0"/>
        <w:rPr>
          <w:rFonts w:hint="eastAsia" w:ascii="仿宋" w:hAnsi="仿宋" w:eastAsia="仿宋" w:cs="仿宋"/>
          <w:color w:val="000000"/>
          <w:kern w:val="2"/>
          <w:sz w:val="32"/>
          <w:szCs w:val="32"/>
        </w:rPr>
      </w:pPr>
    </w:p>
    <w:p>
      <w:pPr>
        <w:spacing w:line="360" w:lineRule="auto"/>
        <w:ind w:right="640" w:firstLine="5440" w:firstLineChars="1700"/>
        <w:rPr>
          <w:rFonts w:ascii="仿宋" w:hAnsi="仿宋" w:eastAsia="仿宋" w:cs="仿宋"/>
          <w:color w:val="000000"/>
          <w:kern w:val="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威海市建筑业协会</w:t>
      </w:r>
    </w:p>
    <w:p>
      <w:pPr>
        <w:spacing w:line="360" w:lineRule="auto"/>
        <w:ind w:right="640" w:firstLine="5440" w:firstLineChars="1700"/>
        <w:rPr>
          <w:rFonts w:ascii="仿宋" w:hAnsi="仿宋" w:eastAsia="仿宋" w:cs="仿宋"/>
          <w:color w:val="000000"/>
          <w:kern w:val="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202</w:t>
      </w:r>
      <w:r>
        <w:rPr>
          <w:rFonts w:ascii="仿宋" w:hAnsi="仿宋" w:eastAsia="仿宋" w:cs="仿宋"/>
          <w:color w:val="000000"/>
          <w:kern w:val="2"/>
          <w:sz w:val="32"/>
          <w:szCs w:val="32"/>
        </w:rPr>
        <w:t>1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年</w:t>
      </w:r>
      <w:r>
        <w:rPr>
          <w:rFonts w:ascii="仿宋" w:hAnsi="仿宋" w:eastAsia="仿宋" w:cs="仿宋"/>
          <w:color w:val="000000"/>
          <w:kern w:val="2"/>
          <w:sz w:val="32"/>
          <w:szCs w:val="32"/>
        </w:rPr>
        <w:t>4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日</w:t>
      </w:r>
    </w:p>
    <w:p>
      <w:pPr>
        <w:spacing w:line="360" w:lineRule="auto"/>
        <w:ind w:right="640" w:firstLine="5440" w:firstLineChars="1700"/>
        <w:rPr>
          <w:rFonts w:ascii="仿宋" w:hAnsi="仿宋" w:eastAsia="仿宋" w:cs="仿宋"/>
          <w:color w:val="000000"/>
          <w:kern w:val="2"/>
          <w:sz w:val="32"/>
          <w:szCs w:val="32"/>
        </w:rPr>
      </w:pPr>
    </w:p>
    <w:p>
      <w:pPr>
        <w:spacing w:line="360" w:lineRule="auto"/>
        <w:ind w:right="640" w:firstLine="0"/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</w:rPr>
      </w:pPr>
    </w:p>
    <w:p>
      <w:pPr>
        <w:spacing w:line="360" w:lineRule="auto"/>
        <w:ind w:right="640" w:firstLine="0"/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</w:rPr>
      </w:pPr>
    </w:p>
    <w:p>
      <w:pPr>
        <w:spacing w:line="360" w:lineRule="auto"/>
        <w:ind w:right="640" w:firstLine="0"/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</w:rPr>
        <w:t>附件：</w:t>
      </w:r>
    </w:p>
    <w:p>
      <w:pPr>
        <w:ind w:firstLine="0"/>
        <w:jc w:val="center"/>
        <w:rPr>
          <w:rFonts w:ascii="仿宋_GB2312" w:hAnsi="华文中宋" w:eastAsia="仿宋_GB2312"/>
          <w:b/>
          <w:kern w:val="2"/>
          <w:sz w:val="32"/>
          <w:szCs w:val="32"/>
        </w:rPr>
      </w:pPr>
    </w:p>
    <w:p>
      <w:pPr>
        <w:ind w:firstLine="0"/>
        <w:jc w:val="center"/>
        <w:rPr>
          <w:rFonts w:hint="eastAsia" w:ascii="宋体" w:hAnsi="宋体" w:eastAsia="宋体" w:cs="宋体"/>
          <w:b/>
          <w:kern w:val="2"/>
          <w:sz w:val="44"/>
          <w:szCs w:val="44"/>
        </w:rPr>
      </w:pPr>
      <w:r>
        <w:rPr>
          <w:rFonts w:hint="eastAsia" w:ascii="宋体" w:hAnsi="宋体" w:eastAsia="宋体" w:cs="宋体"/>
          <w:b/>
          <w:kern w:val="2"/>
          <w:sz w:val="44"/>
          <w:szCs w:val="44"/>
        </w:rPr>
        <w:t>BIM技术应用培训活动报名表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5"/>
        <w:gridCol w:w="1927"/>
        <w:gridCol w:w="2088"/>
        <w:gridCol w:w="279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top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  <w:r>
              <w:rPr>
                <w:rFonts w:hint="eastAsia" w:ascii="等线" w:hAnsi="等线" w:eastAsia="仿宋_GB2312"/>
                <w:color w:val="000000"/>
                <w:kern w:val="2"/>
                <w:sz w:val="24"/>
                <w:szCs w:val="22"/>
              </w:rPr>
              <w:t>公司名称</w:t>
            </w:r>
          </w:p>
        </w:tc>
        <w:tc>
          <w:tcPr>
            <w:tcW w:w="19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  <w:r>
              <w:rPr>
                <w:rFonts w:hint="eastAsia" w:ascii="等线" w:hAnsi="等线" w:eastAsia="仿宋_GB2312"/>
                <w:color w:val="000000"/>
                <w:kern w:val="2"/>
                <w:sz w:val="24"/>
                <w:szCs w:val="22"/>
              </w:rPr>
              <w:t>姓名</w:t>
            </w:r>
          </w:p>
        </w:tc>
        <w:tc>
          <w:tcPr>
            <w:tcW w:w="20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  <w:r>
              <w:rPr>
                <w:rFonts w:hint="eastAsia" w:ascii="等线" w:hAnsi="等线" w:eastAsia="仿宋_GB2312"/>
                <w:color w:val="000000"/>
                <w:kern w:val="2"/>
                <w:sz w:val="24"/>
                <w:szCs w:val="22"/>
              </w:rPr>
              <w:t>部门/职务</w:t>
            </w:r>
          </w:p>
        </w:tc>
        <w:tc>
          <w:tcPr>
            <w:tcW w:w="2798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top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  <w:r>
              <w:rPr>
                <w:rFonts w:hint="eastAsia" w:ascii="等线" w:hAnsi="等线" w:eastAsia="仿宋_GB2312"/>
                <w:color w:val="000000"/>
                <w:kern w:val="2"/>
                <w:sz w:val="24"/>
                <w:szCs w:val="22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9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798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9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7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9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7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9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7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9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7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9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7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9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7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9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7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3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9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27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480" w:lineRule="exact"/>
              <w:ind w:left="-105" w:leftChars="-50" w:right="-105" w:rightChars="-50" w:firstLine="0"/>
              <w:jc w:val="center"/>
              <w:rPr>
                <w:rFonts w:ascii="等线" w:hAnsi="等线" w:eastAsia="仿宋_GB2312"/>
                <w:color w:val="000000"/>
                <w:kern w:val="2"/>
                <w:sz w:val="24"/>
                <w:szCs w:val="22"/>
              </w:rPr>
            </w:pPr>
          </w:p>
        </w:tc>
      </w:tr>
    </w:tbl>
    <w:p>
      <w:pPr>
        <w:ind w:firstLine="645"/>
        <w:rPr>
          <w:rFonts w:hint="default"/>
          <w:color w:val="auto"/>
          <w:spacing w:val="0"/>
          <w:lang w:val="en-US" w:eastAsia="zh-CN"/>
        </w:rPr>
      </w:pPr>
    </w:p>
    <w:sectPr>
      <w:footerReference r:id="rId3" w:type="default"/>
      <w:pgSz w:w="11906" w:h="16838"/>
      <w:pgMar w:top="1440" w:right="1587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00023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67DB2"/>
    <w:rsid w:val="000349D7"/>
    <w:rsid w:val="00041064"/>
    <w:rsid w:val="00051C8F"/>
    <w:rsid w:val="00051D69"/>
    <w:rsid w:val="00081C2F"/>
    <w:rsid w:val="000C4DA2"/>
    <w:rsid w:val="00154F1F"/>
    <w:rsid w:val="001A66B2"/>
    <w:rsid w:val="001B0581"/>
    <w:rsid w:val="001D7F41"/>
    <w:rsid w:val="0020636E"/>
    <w:rsid w:val="00220A92"/>
    <w:rsid w:val="00246A4B"/>
    <w:rsid w:val="002C6B5B"/>
    <w:rsid w:val="002D7751"/>
    <w:rsid w:val="00314BC5"/>
    <w:rsid w:val="00340C73"/>
    <w:rsid w:val="00424CC8"/>
    <w:rsid w:val="0042592F"/>
    <w:rsid w:val="00440F4D"/>
    <w:rsid w:val="0045349C"/>
    <w:rsid w:val="00477EC0"/>
    <w:rsid w:val="00497060"/>
    <w:rsid w:val="004B76F4"/>
    <w:rsid w:val="004C630B"/>
    <w:rsid w:val="004F164D"/>
    <w:rsid w:val="005018D1"/>
    <w:rsid w:val="00504D4D"/>
    <w:rsid w:val="005241EE"/>
    <w:rsid w:val="00546AE5"/>
    <w:rsid w:val="005B405E"/>
    <w:rsid w:val="005C2A8F"/>
    <w:rsid w:val="005F2CE1"/>
    <w:rsid w:val="006006E9"/>
    <w:rsid w:val="006011B1"/>
    <w:rsid w:val="00613789"/>
    <w:rsid w:val="00616554"/>
    <w:rsid w:val="00632D75"/>
    <w:rsid w:val="00692BDB"/>
    <w:rsid w:val="006D7E36"/>
    <w:rsid w:val="006E3F6A"/>
    <w:rsid w:val="007168AA"/>
    <w:rsid w:val="007330D8"/>
    <w:rsid w:val="0076101A"/>
    <w:rsid w:val="0082336C"/>
    <w:rsid w:val="008237BE"/>
    <w:rsid w:val="008304B5"/>
    <w:rsid w:val="00843CE4"/>
    <w:rsid w:val="00856D30"/>
    <w:rsid w:val="00876986"/>
    <w:rsid w:val="00892612"/>
    <w:rsid w:val="00930AC0"/>
    <w:rsid w:val="009330DE"/>
    <w:rsid w:val="009333D9"/>
    <w:rsid w:val="00970D76"/>
    <w:rsid w:val="009A101C"/>
    <w:rsid w:val="009C3083"/>
    <w:rsid w:val="009F74E6"/>
    <w:rsid w:val="00A01F28"/>
    <w:rsid w:val="00A35308"/>
    <w:rsid w:val="00A773AB"/>
    <w:rsid w:val="00AA10C5"/>
    <w:rsid w:val="00AC3E53"/>
    <w:rsid w:val="00B13A70"/>
    <w:rsid w:val="00B411A8"/>
    <w:rsid w:val="00B5668E"/>
    <w:rsid w:val="00BF473A"/>
    <w:rsid w:val="00C10E07"/>
    <w:rsid w:val="00C43B55"/>
    <w:rsid w:val="00C73979"/>
    <w:rsid w:val="00CE41A8"/>
    <w:rsid w:val="00CF53AE"/>
    <w:rsid w:val="00D03851"/>
    <w:rsid w:val="00D27A04"/>
    <w:rsid w:val="00D85503"/>
    <w:rsid w:val="00E31FBD"/>
    <w:rsid w:val="00E3524C"/>
    <w:rsid w:val="00E50647"/>
    <w:rsid w:val="00E60117"/>
    <w:rsid w:val="00ED69E8"/>
    <w:rsid w:val="00F2698E"/>
    <w:rsid w:val="00F30D98"/>
    <w:rsid w:val="00F37E61"/>
    <w:rsid w:val="00F76002"/>
    <w:rsid w:val="00FC65EF"/>
    <w:rsid w:val="01CF4DB1"/>
    <w:rsid w:val="03620340"/>
    <w:rsid w:val="069D423A"/>
    <w:rsid w:val="0A725BCA"/>
    <w:rsid w:val="0A83027B"/>
    <w:rsid w:val="0C326587"/>
    <w:rsid w:val="0DE07D60"/>
    <w:rsid w:val="0DF714AC"/>
    <w:rsid w:val="0E2A7A36"/>
    <w:rsid w:val="0F9F27DC"/>
    <w:rsid w:val="12C0370B"/>
    <w:rsid w:val="134757B3"/>
    <w:rsid w:val="17C95EC2"/>
    <w:rsid w:val="1ADE2FBB"/>
    <w:rsid w:val="1C267DB2"/>
    <w:rsid w:val="1E3B1FDD"/>
    <w:rsid w:val="1EB7289F"/>
    <w:rsid w:val="1ED86C44"/>
    <w:rsid w:val="20E9241F"/>
    <w:rsid w:val="21C128E7"/>
    <w:rsid w:val="21E2327E"/>
    <w:rsid w:val="23622387"/>
    <w:rsid w:val="23D307E0"/>
    <w:rsid w:val="250C7ABC"/>
    <w:rsid w:val="2A6751FC"/>
    <w:rsid w:val="2EA41711"/>
    <w:rsid w:val="2F6221C6"/>
    <w:rsid w:val="30956350"/>
    <w:rsid w:val="312D4497"/>
    <w:rsid w:val="33134256"/>
    <w:rsid w:val="33D14689"/>
    <w:rsid w:val="34A7541F"/>
    <w:rsid w:val="375E7611"/>
    <w:rsid w:val="38AC2D93"/>
    <w:rsid w:val="39D607BC"/>
    <w:rsid w:val="3A170742"/>
    <w:rsid w:val="3FA251AC"/>
    <w:rsid w:val="450D755A"/>
    <w:rsid w:val="46324775"/>
    <w:rsid w:val="46C74C5A"/>
    <w:rsid w:val="496B1EEB"/>
    <w:rsid w:val="4F6A0706"/>
    <w:rsid w:val="50432A5E"/>
    <w:rsid w:val="52C63C22"/>
    <w:rsid w:val="5AB95DA6"/>
    <w:rsid w:val="5D1B357B"/>
    <w:rsid w:val="5EA07AB5"/>
    <w:rsid w:val="617F6A32"/>
    <w:rsid w:val="62D40340"/>
    <w:rsid w:val="635C4B63"/>
    <w:rsid w:val="672C0FDF"/>
    <w:rsid w:val="6F587E4D"/>
    <w:rsid w:val="719F702C"/>
    <w:rsid w:val="72A24996"/>
    <w:rsid w:val="76E711CE"/>
    <w:rsid w:val="79F311E8"/>
    <w:rsid w:val="7A9F3B27"/>
    <w:rsid w:val="7AD22B35"/>
    <w:rsid w:val="7F8A0E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方正大标宋简体"/>
      <w:w w:val="50"/>
      <w:sz w:val="144"/>
    </w:rPr>
  </w:style>
  <w:style w:type="paragraph" w:styleId="3">
    <w:name w:val="Body Text Indent"/>
    <w:basedOn w:val="1"/>
    <w:link w:val="17"/>
    <w:qFormat/>
    <w:uiPriority w:val="0"/>
    <w:pPr>
      <w:ind w:firstLine="540" w:firstLineChars="257"/>
    </w:pPr>
    <w:rPr>
      <w:kern w:val="0"/>
      <w:sz w:val="20"/>
      <w:szCs w:val="24"/>
    </w:rPr>
  </w:style>
  <w:style w:type="paragraph" w:styleId="4">
    <w:name w:val="Date"/>
    <w:basedOn w:val="1"/>
    <w:next w:val="1"/>
    <w:link w:val="16"/>
    <w:qFormat/>
    <w:uiPriority w:val="0"/>
    <w:pPr>
      <w:ind w:left="100" w:leftChars="2500"/>
    </w:p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Body Text First Indent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character" w:styleId="12">
    <w:name w:val="page number"/>
    <w:basedOn w:val="11"/>
    <w:unhideWhenUsed/>
    <w:qFormat/>
    <w:uiPriority w:val="99"/>
    <w:rPr>
      <w:rFonts w:eastAsiaTheme="minorEastAsia" w:cstheme="minorBidi"/>
      <w:szCs w:val="22"/>
      <w:lang w:eastAsia="zh-CN"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页眉 Char"/>
    <w:basedOn w:val="11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11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日期 Char"/>
    <w:basedOn w:val="11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7">
    <w:name w:val="正文文本缩进 Char"/>
    <w:basedOn w:val="11"/>
    <w:link w:val="3"/>
    <w:qFormat/>
    <w:uiPriority w:val="0"/>
    <w:rPr>
      <w:rFonts w:asciiTheme="minorHAnsi" w:hAnsiTheme="minorHAnsi" w:eastAsiaTheme="minorEastAsia" w:cstheme="minorBidi"/>
      <w:szCs w:val="24"/>
    </w:rPr>
  </w:style>
  <w:style w:type="character" w:customStyle="1" w:styleId="18">
    <w:name w:val="批注框文本 Char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20">
    <w:name w:val="列出段落2"/>
    <w:basedOn w:val="1"/>
    <w:unhideWhenUsed/>
    <w:qFormat/>
    <w:uiPriority w:val="99"/>
    <w:pPr>
      <w:ind w:firstLine="420" w:firstLineChars="200"/>
    </w:pPr>
    <w:rPr>
      <w:szCs w:val="24"/>
    </w:rPr>
  </w:style>
  <w:style w:type="paragraph" w:customStyle="1" w:styleId="21">
    <w:name w:val="列出段落3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686</Words>
  <Characters>720</Characters>
  <Lines>3</Lines>
  <Paragraphs>1</Paragraphs>
  <TotalTime>3</TotalTime>
  <ScaleCrop>false</ScaleCrop>
  <LinksUpToDate>false</LinksUpToDate>
  <CharactersWithSpaces>898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2020-03-27T06:29:00Z</dcterms:created>
  <dc:creator>Dell</dc:creator>
  <cp:lastModifiedBy>艾迪儿</cp:lastModifiedBy>
  <dcterms:modified xsi:type="dcterms:W3CDTF">2021-04-22T08:18:10Z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CC7E4B799D3F4129A85E3CCF63D97ED3</vt:lpwstr>
  </property>
</Properties>
</file>